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FD2B" w14:textId="05793065" w:rsidR="006336EF" w:rsidRPr="00C616B5" w:rsidRDefault="000536E0" w:rsidP="00437564">
      <w:pPr>
        <w:pStyle w:val="Nagwek1"/>
        <w:spacing w:before="0" w:after="240"/>
        <w:jc w:val="center"/>
      </w:pPr>
      <w:bookmarkStart w:id="0" w:name="_GoBack"/>
      <w:r w:rsidRPr="00C616B5">
        <w:t>O</w:t>
      </w:r>
      <w:r w:rsidR="00636957" w:rsidRPr="00C616B5">
        <w:t>pis</w:t>
      </w:r>
      <w:r w:rsidR="00F92639" w:rsidRPr="00C616B5">
        <w:t xml:space="preserve"> </w:t>
      </w:r>
      <w:r w:rsidR="00636957" w:rsidRPr="00C616B5">
        <w:t>projektu pn.  „CWD Plus”</w:t>
      </w:r>
    </w:p>
    <w:bookmarkEnd w:id="0"/>
    <w:p w14:paraId="1E9D2E18" w14:textId="77777777" w:rsidR="006336EF" w:rsidRPr="00C616B5" w:rsidRDefault="00636957" w:rsidP="00437564">
      <w:pPr>
        <w:pStyle w:val="Nagwek2"/>
        <w:numPr>
          <w:ilvl w:val="0"/>
          <w:numId w:val="24"/>
        </w:numPr>
        <w:ind w:left="397" w:hanging="284"/>
      </w:pPr>
      <w:r w:rsidRPr="00C616B5">
        <w:t xml:space="preserve">Kontekst realizacji projektu </w:t>
      </w:r>
    </w:p>
    <w:p w14:paraId="0EFE0F89" w14:textId="77777777" w:rsidR="006336EF" w:rsidRPr="00C616B5" w:rsidRDefault="00636957" w:rsidP="005E4448">
      <w:pPr>
        <w:keepNext/>
        <w:keepLines/>
        <w:spacing w:after="120" w:line="240" w:lineRule="auto"/>
        <w:rPr>
          <w:rFonts w:ascii="Arial" w:hAnsi="Arial" w:cs="Arial"/>
          <w:color w:val="auto"/>
          <w:sz w:val="24"/>
          <w:szCs w:val="24"/>
        </w:rPr>
      </w:pPr>
      <w:r w:rsidRPr="00C616B5">
        <w:rPr>
          <w:rFonts w:ascii="Arial" w:hAnsi="Arial" w:cs="Arial"/>
          <w:color w:val="auto"/>
          <w:sz w:val="24"/>
          <w:szCs w:val="24"/>
        </w:rPr>
        <w:t>W Strategii na rzecz Odpowiedzialnego Rozwoju (SOR)</w:t>
      </w:r>
      <w:r w:rsidRPr="00C616B5">
        <w:rPr>
          <w:rFonts w:ascii="Arial" w:hAnsi="Arial" w:cs="Arial"/>
          <w:color w:val="auto"/>
          <w:sz w:val="24"/>
          <w:szCs w:val="24"/>
          <w:vertAlign w:val="superscript"/>
        </w:rPr>
        <w:footnoteReference w:id="1"/>
      </w:r>
      <w:r w:rsidRPr="00C616B5">
        <w:rPr>
          <w:rFonts w:ascii="Arial" w:hAnsi="Arial" w:cs="Arial"/>
          <w:color w:val="auto"/>
          <w:sz w:val="24"/>
          <w:szCs w:val="24"/>
        </w:rPr>
        <w:t xml:space="preserve"> i Krajowej Strategii Rozwoju Regionalnego 2030 (KSRR)</w:t>
      </w:r>
      <w:r w:rsidRPr="00C616B5">
        <w:rPr>
          <w:rFonts w:ascii="Arial" w:hAnsi="Arial" w:cs="Arial"/>
          <w:color w:val="auto"/>
          <w:sz w:val="24"/>
          <w:szCs w:val="24"/>
          <w:vertAlign w:val="superscript"/>
        </w:rPr>
        <w:footnoteReference w:id="2"/>
      </w:r>
      <w:r w:rsidRPr="00C616B5">
        <w:rPr>
          <w:rFonts w:ascii="Arial" w:hAnsi="Arial" w:cs="Arial"/>
          <w:color w:val="auto"/>
          <w:sz w:val="24"/>
          <w:szCs w:val="24"/>
        </w:rPr>
        <w:t xml:space="preserve"> został położony nacisk na podniesienie roli i wzrost odpowiedzialności lokalnych JST za procesy kreowania warunków do rozwoju. Zasady selektywności i koncentracji wsparcia wymuszają na samorządach lokalnych przygotowanie dojrzałych pomysłów na rozwój, zorientowanych na poprawę sytuacji społeczno-gospodarczej, z uwzględnieniem prognoz demograficznych i szacunku kosztów w perspektywie wieloletniej. Ponadto, wymaga się od samorządów terytorialnych umiejętności łączenia publicznych źródeł finansowania ze środkami prywatnymi, umiejętności korzystania z instrumentów zwrotnych oraz skutecznego pozyskiwania kapitału inwestycyjnego.</w:t>
      </w:r>
    </w:p>
    <w:p w14:paraId="43A6B2D1" w14:textId="77777777" w:rsidR="006336EF" w:rsidRPr="00C616B5" w:rsidRDefault="00636957" w:rsidP="005E4448">
      <w:pPr>
        <w:keepNext/>
        <w:keepLines/>
        <w:spacing w:after="120" w:line="240" w:lineRule="auto"/>
        <w:rPr>
          <w:rFonts w:ascii="Arial" w:hAnsi="Arial" w:cs="Arial"/>
          <w:color w:val="auto"/>
          <w:sz w:val="24"/>
          <w:szCs w:val="24"/>
        </w:rPr>
      </w:pPr>
      <w:r w:rsidRPr="00C616B5">
        <w:rPr>
          <w:rFonts w:ascii="Arial" w:hAnsi="Arial" w:cs="Arial"/>
          <w:color w:val="auto"/>
          <w:sz w:val="24"/>
          <w:szCs w:val="24"/>
        </w:rPr>
        <w:t>W tej sytuacji, przygotowanie do planowania rozwoju  nie powinno polegać wyłącznie na kształceniu umiejętności prawidłowego wypełniania wniosków o dofinansowanie, ani na bezwzględnym wzroście wartości skutecznie pozyskanych dotacji, lecz na nabyciu i utrwaleniu przez JST kluczowych kompetencji diagnozowania potrzeb społeczności lokalnych, planowania strategicznego oraz zarządzania procesami  inwestycyjnymi. Planowanie rozwoju nie powinno odbywać się jedynie w oparciu o dostępne zewnętrzne środki finansowe. Proces taki powinien uwzględniać z jednej strony rzeczywiste potrzeby społeczności lokalnej, które są diagnozowane w oparciu o rzetelne dane społeczno-gospodarcze oraz z aktywnym udziałem mieszkańców i innych lokalnych interesariuszy, jak również w partnerstwie z sąsiednimi samorządami, z drugiej zaś – planowanie rozwoju powinno obejmować racjonalne planowanie inwestycji z uwzględnieniem procesów demograficznych i zasady zrównoważonego rozwoju.</w:t>
      </w:r>
    </w:p>
    <w:p w14:paraId="6D26D0AB" w14:textId="77777777" w:rsidR="006336EF" w:rsidRPr="00C616B5" w:rsidRDefault="00636957" w:rsidP="005E4448">
      <w:pPr>
        <w:keepNext/>
        <w:keepLines/>
        <w:spacing w:after="120" w:line="240" w:lineRule="auto"/>
        <w:rPr>
          <w:rFonts w:ascii="Arial" w:hAnsi="Arial" w:cs="Arial"/>
          <w:b/>
          <w:color w:val="auto"/>
          <w:sz w:val="24"/>
          <w:szCs w:val="24"/>
        </w:rPr>
      </w:pPr>
      <w:r w:rsidRPr="00C616B5">
        <w:rPr>
          <w:rFonts w:ascii="Arial" w:hAnsi="Arial" w:cs="Arial"/>
          <w:color w:val="auto"/>
          <w:sz w:val="24"/>
          <w:szCs w:val="24"/>
        </w:rPr>
        <w:t xml:space="preserve">Cel główny projektu strategicznego SOR pn. Centrum Wsparcia Doradczego (CWD), to </w:t>
      </w:r>
      <w:r w:rsidRPr="00C616B5">
        <w:rPr>
          <w:rFonts w:ascii="Arial" w:hAnsi="Arial" w:cs="Arial"/>
          <w:b/>
          <w:color w:val="auto"/>
          <w:sz w:val="24"/>
          <w:szCs w:val="24"/>
        </w:rPr>
        <w:t>wzmocnienie sprawności administracyjnej jednostek samorządu terytorialnego (gmin i powiatów), w tym przede wszystkim poprawa ich kompetencji do zarządzania strategicznego rozwojem lokalnym oraz inicjowania i realizacji kompleksowych przedsięwzięć rozwojowych, w partnerstwie społeczno-gospodarczym i z innymi jednostkami samorządu</w:t>
      </w:r>
      <w:r w:rsidRPr="00C616B5">
        <w:rPr>
          <w:rFonts w:ascii="Arial" w:hAnsi="Arial" w:cs="Arial"/>
          <w:color w:val="auto"/>
          <w:sz w:val="24"/>
          <w:szCs w:val="24"/>
        </w:rPr>
        <w:t>. Poprzez wspieranie idei zintegrowanego planowania strategicznego, CWD realizuje m.in. założenia celu 5 polityki spójności UE - Europa bliżej obywateli.</w:t>
      </w:r>
    </w:p>
    <w:p w14:paraId="05201AAC" w14:textId="77777777"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W rezultacie projektu nastąpi:</w:t>
      </w:r>
    </w:p>
    <w:p w14:paraId="3BABF75A" w14:textId="77777777" w:rsidR="006336EF" w:rsidRPr="00C616B5" w:rsidRDefault="00636957" w:rsidP="005E4448">
      <w:pPr>
        <w:numPr>
          <w:ilvl w:val="0"/>
          <w:numId w:val="5"/>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podniesienie świadomości administracji samorządowej nt. konieczności współpracy pomiędzy JST tworzącymi obszar funkcjonalny oraz korzyści płynących z podejmowania wspólnych, zintegrowanych i długookresowych działań wykorzystujących elementy endogennego potencjału obszaru, tym samym wzmacniając potencjał instytucjonalny jednostek samorządu terytorialnego na poziomie lokalnym;</w:t>
      </w:r>
    </w:p>
    <w:p w14:paraId="4F3CFA62" w14:textId="77777777" w:rsidR="006336EF" w:rsidRPr="00C616B5" w:rsidRDefault="00636957" w:rsidP="005E4448">
      <w:pPr>
        <w:numPr>
          <w:ilvl w:val="0"/>
          <w:numId w:val="5"/>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 xml:space="preserve">zwiększenie umiejętności JST do identyfikacji i </w:t>
      </w:r>
      <w:proofErr w:type="spellStart"/>
      <w:r w:rsidRPr="00C616B5">
        <w:rPr>
          <w:rFonts w:ascii="Arial" w:hAnsi="Arial" w:cs="Arial"/>
          <w:color w:val="auto"/>
          <w:sz w:val="24"/>
          <w:szCs w:val="24"/>
        </w:rPr>
        <w:t>priorytetyzacji</w:t>
      </w:r>
      <w:proofErr w:type="spellEnd"/>
      <w:r w:rsidRPr="00C616B5">
        <w:rPr>
          <w:rFonts w:ascii="Arial" w:hAnsi="Arial" w:cs="Arial"/>
          <w:color w:val="auto"/>
          <w:sz w:val="24"/>
          <w:szCs w:val="24"/>
        </w:rPr>
        <w:t xml:space="preserve"> inwestycji rozwojowych w oparciu o diagnozę sytuacji społeczno-gospodarczej i prognozy rozwojowe (np. demograficzne, w zakresie dochodów JST), identyfikację barier i potencjałów rozwojowych (proces zarządzania rozwojem opartym na wiedzy);</w:t>
      </w:r>
    </w:p>
    <w:p w14:paraId="715E4E66" w14:textId="77777777" w:rsidR="006336EF" w:rsidRPr="00C616B5" w:rsidRDefault="00636957" w:rsidP="005E4448">
      <w:pPr>
        <w:numPr>
          <w:ilvl w:val="0"/>
          <w:numId w:val="5"/>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lastRenderedPageBreak/>
        <w:t>intensyfikacja i zwiększenie skuteczności i jakości planowanych działań rozwojowych w partnerstwie z sąsiednimi samorządami (ponadlokalny wymiar współpracy rozwojowej) i lokalnymi interesariuszami (współpraca międzyinstytucjonalna i partycypacja społeczna) w obszarach funkcjonalnych – poprzez wsparcie lokalnych liderów i animację kadr JST w procesie przygotowania strategii terytorialnej</w:t>
      </w:r>
      <w:r w:rsidRPr="00C616B5">
        <w:rPr>
          <w:rFonts w:ascii="Arial" w:hAnsi="Arial" w:cs="Arial"/>
          <w:color w:val="auto"/>
          <w:sz w:val="24"/>
          <w:szCs w:val="24"/>
          <w:vertAlign w:val="superscript"/>
        </w:rPr>
        <w:footnoteReference w:id="3"/>
      </w:r>
      <w:r w:rsidRPr="00C616B5">
        <w:rPr>
          <w:rFonts w:ascii="Arial" w:hAnsi="Arial" w:cs="Arial"/>
          <w:color w:val="auto"/>
          <w:sz w:val="24"/>
          <w:szCs w:val="24"/>
        </w:rPr>
        <w:t xml:space="preserve">  wraz z pakietem projektów kluczowych dla rozwoju obszaru partnerstwa;</w:t>
      </w:r>
    </w:p>
    <w:p w14:paraId="49F2A63A" w14:textId="43EE79B1" w:rsidR="006336EF" w:rsidRPr="00C616B5" w:rsidRDefault="00636957" w:rsidP="005E4448">
      <w:pPr>
        <w:numPr>
          <w:ilvl w:val="0"/>
          <w:numId w:val="5"/>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zwiększenie podaży dobrej jakości projektów i inicjatyw rozwojowych</w:t>
      </w:r>
      <w:r w:rsidRPr="00C616B5">
        <w:rPr>
          <w:rFonts w:ascii="Arial" w:hAnsi="Arial" w:cs="Arial"/>
          <w:color w:val="auto"/>
          <w:sz w:val="24"/>
          <w:szCs w:val="24"/>
          <w:vertAlign w:val="superscript"/>
        </w:rPr>
        <w:footnoteReference w:id="4"/>
      </w:r>
      <w:r w:rsidRPr="00C616B5">
        <w:rPr>
          <w:rFonts w:ascii="Arial" w:hAnsi="Arial" w:cs="Arial"/>
          <w:color w:val="auto"/>
          <w:sz w:val="24"/>
          <w:szCs w:val="24"/>
        </w:rPr>
        <w:t xml:space="preserve">, tworzących zintegrowany pakiet </w:t>
      </w:r>
      <w:r w:rsidR="003C7051" w:rsidRPr="00C616B5">
        <w:rPr>
          <w:rFonts w:ascii="Arial" w:hAnsi="Arial" w:cs="Arial"/>
          <w:color w:val="auto"/>
          <w:sz w:val="24"/>
          <w:szCs w:val="24"/>
        </w:rPr>
        <w:t xml:space="preserve">projektów </w:t>
      </w:r>
      <w:r w:rsidRPr="00C616B5">
        <w:rPr>
          <w:rFonts w:ascii="Arial" w:hAnsi="Arial" w:cs="Arial"/>
          <w:color w:val="auto"/>
          <w:sz w:val="24"/>
          <w:szCs w:val="24"/>
        </w:rPr>
        <w:t>(obejmujący aspekty gospodarcze, społeczne, środowiskowe i instytucjonalne), które mają udowodnione pozytywne oddziaływanie na poprawę sytuacji społeczno-gospodarczej JST tworzących obszar funkcjonalny;</w:t>
      </w:r>
    </w:p>
    <w:p w14:paraId="7CDFCC9E" w14:textId="77777777" w:rsidR="006336EF" w:rsidRPr="00C616B5" w:rsidRDefault="00636957" w:rsidP="005E4448">
      <w:pPr>
        <w:numPr>
          <w:ilvl w:val="0"/>
          <w:numId w:val="5"/>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zwiększenie skuteczności JST w zakresie pozyskiwania środków z różnych źródeł na cele rozwojowe i dokonywania adekwatnego montażu finansowego w ramach dostępnego instrumentarium wsparcia (w tym instrumentów zwrotnych, kapitału inwestycyjnego, środków publicznych w połączeniu ze środkami prywatnymi, itp.), a tym samym - zwiększenie umiejętności JST do efektywnego wykorzystywania środków finansowych na realizację planowanych inwestycji;</w:t>
      </w:r>
    </w:p>
    <w:p w14:paraId="30B9C987" w14:textId="77777777" w:rsidR="006336EF" w:rsidRPr="00C616B5" w:rsidRDefault="00636957" w:rsidP="005E4448">
      <w:pPr>
        <w:numPr>
          <w:ilvl w:val="0"/>
          <w:numId w:val="5"/>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popularyzowanie modelu partnerstwa w poszukiwaniu rozwiązań problemów wspólnych, uwzględnianiu barier rozwojowych partnerów, dostrzeganiu wspólnych potencjałów rozwojowych i wykorzystanie doświadczeń partnerów;</w:t>
      </w:r>
    </w:p>
    <w:p w14:paraId="62750AE5" w14:textId="77777777" w:rsidR="006336EF" w:rsidRPr="00C616B5" w:rsidRDefault="00636957" w:rsidP="005E4448">
      <w:pPr>
        <w:numPr>
          <w:ilvl w:val="0"/>
          <w:numId w:val="5"/>
        </w:numPr>
        <w:pBdr>
          <w:top w:val="nil"/>
          <w:left w:val="nil"/>
          <w:bottom w:val="nil"/>
          <w:right w:val="nil"/>
          <w:between w:val="nil"/>
        </w:pBdr>
        <w:spacing w:after="240" w:line="240" w:lineRule="auto"/>
        <w:ind w:left="714" w:hanging="357"/>
        <w:rPr>
          <w:rFonts w:ascii="Arial" w:hAnsi="Arial" w:cs="Arial"/>
          <w:color w:val="auto"/>
          <w:sz w:val="24"/>
          <w:szCs w:val="24"/>
        </w:rPr>
      </w:pPr>
      <w:r w:rsidRPr="00C616B5">
        <w:rPr>
          <w:rFonts w:ascii="Arial" w:hAnsi="Arial" w:cs="Arial"/>
          <w:color w:val="auto"/>
          <w:sz w:val="24"/>
          <w:szCs w:val="24"/>
        </w:rPr>
        <w:t>wzmocnienie roli podejścia terytorialnego w kształtowaniu i realizacji polityki rozwoju.</w:t>
      </w:r>
    </w:p>
    <w:p w14:paraId="2A7CFF30" w14:textId="77777777" w:rsidR="006336EF" w:rsidRPr="00C616B5" w:rsidRDefault="00636957" w:rsidP="00437564">
      <w:pPr>
        <w:pStyle w:val="Nagwek2"/>
        <w:numPr>
          <w:ilvl w:val="0"/>
          <w:numId w:val="24"/>
        </w:numPr>
        <w:ind w:left="454" w:hanging="284"/>
      </w:pPr>
      <w:r w:rsidRPr="00C616B5">
        <w:t>Cele „CWD Plus</w:t>
      </w:r>
    </w:p>
    <w:p w14:paraId="1856A477" w14:textId="7B85CB04" w:rsidR="006336EF" w:rsidRPr="00C616B5" w:rsidRDefault="00636957" w:rsidP="005E4448">
      <w:pPr>
        <w:spacing w:after="120" w:line="240" w:lineRule="auto"/>
        <w:rPr>
          <w:rFonts w:ascii="Arial" w:hAnsi="Arial" w:cs="Arial"/>
          <w:color w:val="auto"/>
          <w:sz w:val="24"/>
          <w:szCs w:val="24"/>
        </w:rPr>
      </w:pPr>
      <w:r w:rsidRPr="00C616B5">
        <w:rPr>
          <w:rFonts w:ascii="Arial" w:hAnsi="Arial" w:cs="Arial"/>
          <w:color w:val="auto"/>
          <w:sz w:val="24"/>
          <w:szCs w:val="24"/>
        </w:rPr>
        <w:t>Na podstawie doświadczeń i wniosków z realizacji pilotażu CWD</w:t>
      </w:r>
      <w:r w:rsidRPr="00C616B5">
        <w:rPr>
          <w:rFonts w:ascii="Arial" w:hAnsi="Arial" w:cs="Arial"/>
          <w:color w:val="auto"/>
          <w:sz w:val="24"/>
          <w:szCs w:val="24"/>
          <w:vertAlign w:val="superscript"/>
        </w:rPr>
        <w:footnoteReference w:id="5"/>
      </w:r>
      <w:r w:rsidRPr="00C616B5">
        <w:rPr>
          <w:rFonts w:ascii="Arial" w:hAnsi="Arial" w:cs="Arial"/>
          <w:color w:val="auto"/>
          <w:sz w:val="24"/>
          <w:szCs w:val="24"/>
        </w:rPr>
        <w:t>, jak też ze względu na duże zainteresowanie samorządów pochodzących z obszarów strategicznej interwencji (OSI) wsparciem doradczym w przygotowaniu dokumentu strategicznego spełniające</w:t>
      </w:r>
      <w:r w:rsidR="003C7051" w:rsidRPr="00C616B5">
        <w:rPr>
          <w:rFonts w:ascii="Arial" w:hAnsi="Arial" w:cs="Arial"/>
          <w:color w:val="auto"/>
          <w:sz w:val="24"/>
          <w:szCs w:val="24"/>
        </w:rPr>
        <w:t>j</w:t>
      </w:r>
      <w:r w:rsidRPr="00C616B5">
        <w:rPr>
          <w:rFonts w:ascii="Arial" w:hAnsi="Arial" w:cs="Arial"/>
          <w:color w:val="auto"/>
          <w:sz w:val="24"/>
          <w:szCs w:val="24"/>
        </w:rPr>
        <w:t xml:space="preserve"> wymogi art. 29 rozporządzenia ogólnego polityki spójności (w tym tzw. ustawy wdrożeniowej), przygotowano  kolejną edycję CWD pod nazwą CWD Plus. </w:t>
      </w:r>
    </w:p>
    <w:p w14:paraId="4EF01C68" w14:textId="22E55360" w:rsidR="006336EF" w:rsidRPr="00C616B5" w:rsidRDefault="00636957" w:rsidP="005E4448">
      <w:pPr>
        <w:spacing w:after="120" w:line="240" w:lineRule="auto"/>
        <w:rPr>
          <w:rFonts w:ascii="Arial" w:hAnsi="Arial" w:cs="Arial"/>
          <w:color w:val="auto"/>
          <w:sz w:val="24"/>
          <w:szCs w:val="24"/>
        </w:rPr>
      </w:pPr>
      <w:r w:rsidRPr="00C616B5">
        <w:rPr>
          <w:rFonts w:ascii="Arial" w:hAnsi="Arial" w:cs="Arial"/>
          <w:color w:val="auto"/>
          <w:sz w:val="24"/>
          <w:szCs w:val="24"/>
        </w:rPr>
        <w:t xml:space="preserve">CWD Plus podzielono na komponenty kierowane do samorządów lokalnych głównie z obszarów funkcjonalnych (OF) uwzględniających </w:t>
      </w:r>
      <w:r w:rsidR="003C7051" w:rsidRPr="00C616B5">
        <w:rPr>
          <w:rFonts w:ascii="Arial" w:hAnsi="Arial" w:cs="Arial"/>
          <w:color w:val="auto"/>
          <w:sz w:val="24"/>
          <w:szCs w:val="24"/>
        </w:rPr>
        <w:t xml:space="preserve">co do zasady </w:t>
      </w:r>
      <w:r w:rsidRPr="00C616B5">
        <w:rPr>
          <w:rFonts w:ascii="Arial" w:hAnsi="Arial" w:cs="Arial"/>
          <w:color w:val="auto"/>
          <w:sz w:val="24"/>
          <w:szCs w:val="24"/>
        </w:rPr>
        <w:t>dwa typy OSI - miasta średnie tracące funkcje społeczno-gospodarcze i obszary zagrożone trwałą marginalizacją. Wsparcie otrzymają nowe partnerstwa JST zgłoszone przez samorządy województw, jak i partnerstwa uczestniczące w pilotażu CWD.</w:t>
      </w:r>
    </w:p>
    <w:p w14:paraId="6C7E9DF1" w14:textId="77777777" w:rsidR="006336EF" w:rsidRPr="00C616B5" w:rsidRDefault="00636957" w:rsidP="005E4448">
      <w:pPr>
        <w:spacing w:after="120" w:line="240" w:lineRule="auto"/>
        <w:rPr>
          <w:rFonts w:ascii="Arial" w:hAnsi="Arial" w:cs="Arial"/>
          <w:color w:val="auto"/>
          <w:sz w:val="24"/>
          <w:szCs w:val="24"/>
        </w:rPr>
      </w:pPr>
      <w:r w:rsidRPr="00C616B5">
        <w:rPr>
          <w:rFonts w:ascii="Arial" w:hAnsi="Arial" w:cs="Arial"/>
          <w:b/>
          <w:color w:val="auto"/>
          <w:sz w:val="24"/>
          <w:szCs w:val="24"/>
        </w:rPr>
        <w:t xml:space="preserve">Cele CWD Plus, to: </w:t>
      </w:r>
    </w:p>
    <w:p w14:paraId="507E106C" w14:textId="05F74647" w:rsidR="006336EF" w:rsidRPr="00C616B5" w:rsidRDefault="00636957" w:rsidP="005E4448">
      <w:pPr>
        <w:numPr>
          <w:ilvl w:val="0"/>
          <w:numId w:val="10"/>
        </w:numPr>
        <w:spacing w:after="120" w:line="240" w:lineRule="auto"/>
        <w:rPr>
          <w:rFonts w:ascii="Arial" w:hAnsi="Arial" w:cs="Arial"/>
          <w:color w:val="auto"/>
          <w:sz w:val="24"/>
          <w:szCs w:val="24"/>
        </w:rPr>
      </w:pPr>
      <w:r w:rsidRPr="00C616B5">
        <w:rPr>
          <w:rFonts w:ascii="Arial" w:hAnsi="Arial" w:cs="Arial"/>
          <w:color w:val="auto"/>
          <w:sz w:val="24"/>
          <w:szCs w:val="24"/>
        </w:rPr>
        <w:t xml:space="preserve">Skierowanie doradztwa do  partnerstw JST w  (w liczbie do 38 łącznie) wspomagającego proces współpracy i planowania strategicznego w obszarach funkcjonalnych, zakończony opracowaniem strategii </w:t>
      </w:r>
      <w:r w:rsidR="003C7051" w:rsidRPr="00C616B5">
        <w:rPr>
          <w:rFonts w:ascii="Arial" w:hAnsi="Arial" w:cs="Arial"/>
          <w:color w:val="auto"/>
          <w:sz w:val="24"/>
          <w:szCs w:val="24"/>
        </w:rPr>
        <w:t xml:space="preserve">terytorialnej pod instrumenty </w:t>
      </w:r>
      <w:r w:rsidRPr="00C616B5">
        <w:rPr>
          <w:rFonts w:ascii="Arial" w:hAnsi="Arial" w:cs="Arial"/>
          <w:color w:val="auto"/>
          <w:sz w:val="24"/>
          <w:szCs w:val="24"/>
        </w:rPr>
        <w:t>ZIT lub IIT,</w:t>
      </w:r>
      <w:r w:rsidR="003C7051" w:rsidRPr="00C616B5">
        <w:rPr>
          <w:rFonts w:ascii="Arial" w:hAnsi="Arial" w:cs="Arial"/>
          <w:color w:val="auto"/>
          <w:sz w:val="24"/>
          <w:szCs w:val="24"/>
        </w:rPr>
        <w:t xml:space="preserve"> z możliwością wzbogacenia jej </w:t>
      </w:r>
      <w:r w:rsidRPr="00C616B5">
        <w:rPr>
          <w:rFonts w:ascii="Arial" w:hAnsi="Arial" w:cs="Arial"/>
          <w:color w:val="auto"/>
          <w:sz w:val="24"/>
          <w:szCs w:val="24"/>
        </w:rPr>
        <w:t xml:space="preserve"> </w:t>
      </w:r>
      <w:r w:rsidR="003C7051" w:rsidRPr="00C616B5">
        <w:rPr>
          <w:rFonts w:ascii="Arial" w:hAnsi="Arial" w:cs="Arial"/>
          <w:color w:val="auto"/>
          <w:sz w:val="24"/>
          <w:szCs w:val="24"/>
        </w:rPr>
        <w:t>o</w:t>
      </w:r>
      <w:r w:rsidRPr="00C616B5">
        <w:rPr>
          <w:rFonts w:ascii="Arial" w:hAnsi="Arial" w:cs="Arial"/>
          <w:color w:val="auto"/>
          <w:sz w:val="24"/>
          <w:szCs w:val="24"/>
        </w:rPr>
        <w:t xml:space="preserve"> model struktury funkcjonalno-przestrzennej;</w:t>
      </w:r>
    </w:p>
    <w:p w14:paraId="0F48F267" w14:textId="017477E0" w:rsidR="006336EF" w:rsidRPr="00C616B5" w:rsidRDefault="00636957" w:rsidP="005E4448">
      <w:pPr>
        <w:numPr>
          <w:ilvl w:val="0"/>
          <w:numId w:val="10"/>
        </w:numPr>
        <w:spacing w:after="120" w:line="240" w:lineRule="auto"/>
        <w:rPr>
          <w:rFonts w:ascii="Arial" w:hAnsi="Arial" w:cs="Arial"/>
          <w:color w:val="auto"/>
          <w:sz w:val="24"/>
          <w:szCs w:val="24"/>
        </w:rPr>
      </w:pPr>
      <w:r w:rsidRPr="00C616B5">
        <w:rPr>
          <w:rFonts w:ascii="Arial" w:hAnsi="Arial" w:cs="Arial"/>
          <w:color w:val="auto"/>
          <w:sz w:val="24"/>
          <w:szCs w:val="24"/>
        </w:rPr>
        <w:lastRenderedPageBreak/>
        <w:t xml:space="preserve">Przygotowanie dla partnerstw </w:t>
      </w:r>
      <w:r w:rsidR="008B2BE1" w:rsidRPr="00C616B5">
        <w:rPr>
          <w:rFonts w:ascii="Arial" w:hAnsi="Arial" w:cs="Arial"/>
          <w:color w:val="auto"/>
          <w:sz w:val="24"/>
          <w:szCs w:val="24"/>
        </w:rPr>
        <w:t xml:space="preserve">JST </w:t>
      </w:r>
      <w:r w:rsidRPr="00C616B5">
        <w:rPr>
          <w:rFonts w:ascii="Arial" w:hAnsi="Arial" w:cs="Arial"/>
          <w:color w:val="auto"/>
          <w:sz w:val="24"/>
          <w:szCs w:val="24"/>
        </w:rPr>
        <w:t xml:space="preserve"> - </w:t>
      </w:r>
      <w:r w:rsidR="00FC6168" w:rsidRPr="00C616B5">
        <w:rPr>
          <w:rFonts w:ascii="Arial" w:hAnsi="Arial" w:cs="Arial"/>
          <w:color w:val="auto"/>
          <w:sz w:val="24"/>
          <w:szCs w:val="24"/>
        </w:rPr>
        <w:t xml:space="preserve">zestawów dokumentów aplikacyjnych </w:t>
      </w:r>
      <w:r w:rsidRPr="00C616B5">
        <w:rPr>
          <w:rFonts w:ascii="Arial" w:hAnsi="Arial" w:cs="Arial"/>
          <w:color w:val="auto"/>
          <w:sz w:val="24"/>
          <w:szCs w:val="24"/>
        </w:rPr>
        <w:t>wraz z niezbędną dokumentacją projektową dla min. 38 projektów, w skład której wchodzić będą studia wykonalności wraz z dokumentacją projektowo- techniczną niezbędną z punktu widzenia realizacji projektu;</w:t>
      </w:r>
    </w:p>
    <w:p w14:paraId="7C8813DC" w14:textId="27F726A6" w:rsidR="006336EF" w:rsidRPr="00C616B5" w:rsidRDefault="00636957" w:rsidP="005E4448">
      <w:pPr>
        <w:numPr>
          <w:ilvl w:val="0"/>
          <w:numId w:val="10"/>
        </w:numPr>
        <w:spacing w:after="120" w:line="240" w:lineRule="auto"/>
        <w:rPr>
          <w:rFonts w:ascii="Arial" w:hAnsi="Arial" w:cs="Arial"/>
          <w:color w:val="auto"/>
          <w:sz w:val="24"/>
          <w:szCs w:val="24"/>
        </w:rPr>
      </w:pPr>
      <w:r w:rsidRPr="00C616B5">
        <w:rPr>
          <w:rFonts w:ascii="Arial" w:hAnsi="Arial" w:cs="Arial"/>
          <w:color w:val="auto"/>
          <w:sz w:val="24"/>
          <w:szCs w:val="24"/>
        </w:rPr>
        <w:t xml:space="preserve">Utworzenie systemu wymiany wiedzy i doświadczeń dla partnerstw JST uczestniczących w projekcie i dla samorządu regionalnego, w tym organizacja spotkań sieciujących, </w:t>
      </w:r>
      <w:proofErr w:type="spellStart"/>
      <w:r w:rsidRPr="00C616B5">
        <w:rPr>
          <w:rFonts w:ascii="Arial" w:hAnsi="Arial" w:cs="Arial"/>
          <w:color w:val="auto"/>
          <w:sz w:val="24"/>
          <w:szCs w:val="24"/>
        </w:rPr>
        <w:t>webinarów</w:t>
      </w:r>
      <w:proofErr w:type="spellEnd"/>
      <w:r w:rsidRPr="00C616B5">
        <w:rPr>
          <w:rFonts w:ascii="Arial" w:hAnsi="Arial" w:cs="Arial"/>
          <w:color w:val="auto"/>
          <w:sz w:val="24"/>
          <w:szCs w:val="24"/>
        </w:rPr>
        <w:t>, seminariów i utworzenie bazy wiedzy;</w:t>
      </w:r>
    </w:p>
    <w:p w14:paraId="0B6ED2D7" w14:textId="6CC2F553" w:rsidR="006336EF" w:rsidRPr="00C616B5" w:rsidRDefault="00636957" w:rsidP="005E4448">
      <w:pPr>
        <w:numPr>
          <w:ilvl w:val="0"/>
          <w:numId w:val="10"/>
        </w:numPr>
        <w:spacing w:after="120" w:line="240" w:lineRule="auto"/>
        <w:rPr>
          <w:rFonts w:ascii="Arial" w:hAnsi="Arial" w:cs="Arial"/>
          <w:color w:val="auto"/>
          <w:sz w:val="24"/>
          <w:szCs w:val="24"/>
        </w:rPr>
      </w:pPr>
      <w:r w:rsidRPr="00C616B5">
        <w:rPr>
          <w:rFonts w:ascii="Arial" w:hAnsi="Arial" w:cs="Arial"/>
          <w:color w:val="auto"/>
          <w:sz w:val="24"/>
          <w:szCs w:val="24"/>
        </w:rPr>
        <w:t xml:space="preserve">Zebranie doświadczeń w zakresie tego jak wygląda skuteczny i efektywny proces planowania strategicznego i identyfikacji pakietu projektów w obszarach funkcjonalnych, uwzględniający zróżnicowania regionalne i specyficzne potrzeby lokalne, oraz role </w:t>
      </w:r>
      <w:r w:rsidR="008B2BE1" w:rsidRPr="00C616B5">
        <w:rPr>
          <w:rFonts w:ascii="Arial" w:hAnsi="Arial" w:cs="Arial"/>
          <w:color w:val="auto"/>
          <w:sz w:val="24"/>
          <w:szCs w:val="24"/>
        </w:rPr>
        <w:t xml:space="preserve">jakie pełnią </w:t>
      </w:r>
      <w:r w:rsidRPr="00C616B5">
        <w:rPr>
          <w:rFonts w:ascii="Arial" w:hAnsi="Arial" w:cs="Arial"/>
          <w:color w:val="auto"/>
          <w:sz w:val="24"/>
          <w:szCs w:val="24"/>
        </w:rPr>
        <w:t>w tym wsparciu poziom krajow</w:t>
      </w:r>
      <w:r w:rsidR="008B2BE1" w:rsidRPr="00C616B5">
        <w:rPr>
          <w:rFonts w:ascii="Arial" w:hAnsi="Arial" w:cs="Arial"/>
          <w:color w:val="auto"/>
          <w:sz w:val="24"/>
          <w:szCs w:val="24"/>
        </w:rPr>
        <w:t xml:space="preserve">y </w:t>
      </w:r>
      <w:r w:rsidRPr="00C616B5">
        <w:rPr>
          <w:rFonts w:ascii="Arial" w:hAnsi="Arial" w:cs="Arial"/>
          <w:color w:val="auto"/>
          <w:sz w:val="24"/>
          <w:szCs w:val="24"/>
        </w:rPr>
        <w:t xml:space="preserve"> i regionaln</w:t>
      </w:r>
      <w:r w:rsidR="008B2BE1" w:rsidRPr="00C616B5">
        <w:rPr>
          <w:rFonts w:ascii="Arial" w:hAnsi="Arial" w:cs="Arial"/>
          <w:color w:val="auto"/>
          <w:sz w:val="24"/>
          <w:szCs w:val="24"/>
        </w:rPr>
        <w:t>y</w:t>
      </w:r>
      <w:r w:rsidRPr="00C616B5">
        <w:rPr>
          <w:rFonts w:ascii="Arial" w:hAnsi="Arial" w:cs="Arial"/>
          <w:color w:val="auto"/>
          <w:sz w:val="24"/>
          <w:szCs w:val="24"/>
        </w:rPr>
        <w:t xml:space="preserve">. </w:t>
      </w:r>
    </w:p>
    <w:p w14:paraId="1E6366CE" w14:textId="557EC953" w:rsidR="006336EF" w:rsidRPr="00C616B5" w:rsidRDefault="00636957" w:rsidP="005E4448">
      <w:pPr>
        <w:pBdr>
          <w:top w:val="nil"/>
          <w:left w:val="nil"/>
          <w:bottom w:val="nil"/>
          <w:right w:val="nil"/>
          <w:between w:val="nil"/>
        </w:pBdr>
        <w:shd w:val="clear" w:color="auto" w:fill="FFFFFF"/>
        <w:spacing w:after="240" w:line="240" w:lineRule="auto"/>
        <w:rPr>
          <w:rFonts w:ascii="Arial" w:hAnsi="Arial" w:cs="Arial"/>
          <w:color w:val="auto"/>
          <w:sz w:val="24"/>
          <w:szCs w:val="24"/>
        </w:rPr>
      </w:pPr>
      <w:r w:rsidRPr="00C616B5">
        <w:rPr>
          <w:rFonts w:ascii="Arial" w:hAnsi="Arial" w:cs="Arial"/>
          <w:color w:val="auto"/>
          <w:sz w:val="24"/>
          <w:szCs w:val="24"/>
        </w:rPr>
        <w:t> Do organizacji CWD Plus zostaną wykorzystane doświadczenia, metodyka pracy i dokumenty, które przygotowano dla 38 partnerstw JST uczestniczących w pilotażu CWD</w:t>
      </w:r>
      <w:r w:rsidRPr="00C616B5">
        <w:rPr>
          <w:rFonts w:ascii="Arial" w:hAnsi="Arial" w:cs="Arial"/>
          <w:color w:val="auto"/>
          <w:sz w:val="24"/>
          <w:szCs w:val="24"/>
          <w:vertAlign w:val="superscript"/>
        </w:rPr>
        <w:footnoteReference w:id="6"/>
      </w:r>
      <w:r w:rsidRPr="00C616B5">
        <w:rPr>
          <w:rFonts w:ascii="Arial" w:hAnsi="Arial" w:cs="Arial"/>
          <w:color w:val="auto"/>
          <w:sz w:val="24"/>
          <w:szCs w:val="24"/>
        </w:rPr>
        <w:t>. Ponadto brane będą pod uwagę wnioski z wdrażania projektów tj.  Partnerskiej Inicjatywy Miast i Program „Rozwój Lokalny”</w:t>
      </w:r>
      <w:r w:rsidR="008B2BE1" w:rsidRPr="00C616B5">
        <w:rPr>
          <w:rFonts w:ascii="Arial" w:hAnsi="Arial" w:cs="Arial"/>
          <w:color w:val="auto"/>
          <w:sz w:val="24"/>
          <w:szCs w:val="24"/>
        </w:rPr>
        <w:t>.</w:t>
      </w:r>
      <w:r w:rsidRPr="00C616B5">
        <w:rPr>
          <w:rFonts w:ascii="Arial" w:hAnsi="Arial" w:cs="Arial"/>
          <w:color w:val="auto"/>
          <w:sz w:val="24"/>
          <w:szCs w:val="24"/>
        </w:rPr>
        <w:t>.</w:t>
      </w:r>
    </w:p>
    <w:p w14:paraId="49E0AF83" w14:textId="77777777" w:rsidR="006336EF" w:rsidRPr="00C616B5" w:rsidRDefault="00636957" w:rsidP="00F2437C">
      <w:pPr>
        <w:pStyle w:val="Nagwek2"/>
        <w:numPr>
          <w:ilvl w:val="0"/>
          <w:numId w:val="24"/>
        </w:numPr>
        <w:ind w:left="511" w:hanging="284"/>
      </w:pPr>
      <w:r w:rsidRPr="00C616B5">
        <w:t>Zakres wsparcia, beneficjenci oraz produkty projektu CWD Plus</w:t>
      </w:r>
    </w:p>
    <w:p w14:paraId="4BBA0058" w14:textId="6839C0E2" w:rsidR="006336EF" w:rsidRPr="00C616B5" w:rsidRDefault="00636957" w:rsidP="005E4448">
      <w:pPr>
        <w:spacing w:after="240" w:line="240" w:lineRule="auto"/>
        <w:rPr>
          <w:rFonts w:ascii="Arial" w:hAnsi="Arial" w:cs="Arial"/>
          <w:b/>
          <w:i/>
          <w:color w:val="auto"/>
          <w:sz w:val="24"/>
          <w:szCs w:val="24"/>
        </w:rPr>
      </w:pPr>
      <w:r w:rsidRPr="00C616B5">
        <w:rPr>
          <w:rFonts w:ascii="Arial" w:hAnsi="Arial" w:cs="Arial"/>
          <w:color w:val="auto"/>
          <w:sz w:val="24"/>
          <w:szCs w:val="24"/>
        </w:rPr>
        <w:t xml:space="preserve">Zakres wsparcia w ramach CWD Plus składać się będzie z trzech poniżej opisanych komponentów, kierowanych do wybranych grup docelowych. </w:t>
      </w:r>
    </w:p>
    <w:p w14:paraId="15ED53CD" w14:textId="7BFE5369" w:rsidR="006336EF" w:rsidRPr="00C616B5" w:rsidRDefault="00636957" w:rsidP="005E4448">
      <w:pPr>
        <w:spacing w:after="120" w:line="240" w:lineRule="auto"/>
        <w:rPr>
          <w:rFonts w:ascii="Arial" w:hAnsi="Arial" w:cs="Arial"/>
          <w:b/>
          <w:i/>
          <w:color w:val="auto"/>
          <w:sz w:val="24"/>
          <w:szCs w:val="24"/>
        </w:rPr>
      </w:pPr>
      <w:r w:rsidRPr="00C616B5">
        <w:rPr>
          <w:rFonts w:ascii="Arial" w:hAnsi="Arial" w:cs="Arial"/>
          <w:b/>
          <w:i/>
          <w:color w:val="auto"/>
          <w:sz w:val="24"/>
          <w:szCs w:val="24"/>
        </w:rPr>
        <w:t xml:space="preserve">KOMPONENT I - DORADZTWO STRATEGICZNE </w:t>
      </w:r>
    </w:p>
    <w:p w14:paraId="45AA2F22" w14:textId="77777777" w:rsidR="006336EF" w:rsidRPr="00C616B5" w:rsidRDefault="00636957" w:rsidP="005E4448">
      <w:pPr>
        <w:numPr>
          <w:ilvl w:val="0"/>
          <w:numId w:val="13"/>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u w:val="single"/>
        </w:rPr>
        <w:t>Grupa docelowa</w:t>
      </w:r>
      <w:r w:rsidRPr="00C616B5">
        <w:rPr>
          <w:rFonts w:ascii="Arial" w:hAnsi="Arial" w:cs="Arial"/>
          <w:color w:val="auto"/>
          <w:sz w:val="24"/>
          <w:szCs w:val="24"/>
        </w:rPr>
        <w:t>.</w:t>
      </w:r>
    </w:p>
    <w:p w14:paraId="00A0B3F4" w14:textId="77777777"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bookmarkStart w:id="1" w:name="_heading=h.1fob9te" w:colFirst="0" w:colLast="0"/>
      <w:bookmarkEnd w:id="1"/>
      <w:r w:rsidRPr="00C616B5">
        <w:rPr>
          <w:rFonts w:ascii="Arial" w:hAnsi="Arial" w:cs="Arial"/>
          <w:color w:val="auto"/>
          <w:sz w:val="24"/>
          <w:szCs w:val="24"/>
        </w:rPr>
        <w:t>W odpowiedzi na potrzeby zgłaszane przez regiony i samorządy lokalne, doradztwo w ramach komponentu będzie skierowane głównie do obszarów reprezentujących dwa typy obszarów strategicznej interwencji, tj. obszarów funkcjonalnych miast średnich tracących funkcje społeczno-gospodarcze oraz zespołów gmin wiejskich i miejsko-wiejskich z obszarów zagrożonych trwałą marginalizacją. Łączna liczba partnerstw, która otrzyma wsparcie nie może przekroczyć 38.</w:t>
      </w:r>
    </w:p>
    <w:p w14:paraId="7C3FE59C" w14:textId="77777777" w:rsidR="006336EF" w:rsidRPr="00C616B5" w:rsidRDefault="00636957" w:rsidP="005E4448">
      <w:pPr>
        <w:numPr>
          <w:ilvl w:val="0"/>
          <w:numId w:val="13"/>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u w:val="single"/>
        </w:rPr>
        <w:t>Zakres doradztwa</w:t>
      </w:r>
      <w:r w:rsidRPr="00C616B5">
        <w:rPr>
          <w:rFonts w:ascii="Arial" w:hAnsi="Arial" w:cs="Arial"/>
          <w:color w:val="auto"/>
          <w:sz w:val="24"/>
          <w:szCs w:val="24"/>
        </w:rPr>
        <w:t>.</w:t>
      </w:r>
    </w:p>
    <w:p w14:paraId="72F97EFB" w14:textId="77777777" w:rsidR="006336EF" w:rsidRPr="00C616B5" w:rsidRDefault="00636957" w:rsidP="005E4448">
      <w:pPr>
        <w:pBdr>
          <w:top w:val="nil"/>
          <w:left w:val="nil"/>
          <w:bottom w:val="nil"/>
          <w:right w:val="nil"/>
          <w:between w:val="nil"/>
        </w:pBdr>
        <w:spacing w:after="120" w:line="240" w:lineRule="auto"/>
        <w:rPr>
          <w:rFonts w:ascii="Arial" w:hAnsi="Arial" w:cs="Arial"/>
          <w:b/>
          <w:color w:val="auto"/>
          <w:sz w:val="24"/>
          <w:szCs w:val="24"/>
        </w:rPr>
      </w:pPr>
      <w:r w:rsidRPr="00C616B5">
        <w:rPr>
          <w:rFonts w:ascii="Arial" w:hAnsi="Arial" w:cs="Arial"/>
          <w:b/>
          <w:color w:val="auto"/>
          <w:sz w:val="24"/>
          <w:szCs w:val="24"/>
        </w:rPr>
        <w:t>Zadania nr 1-4 - przeprowadzenie nowych partnerstw w liczbie do 38 przez proces planowania i przygotowania strategii terytorialnej</w:t>
      </w:r>
    </w:p>
    <w:p w14:paraId="7AAAF3A4" w14:textId="77777777"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 xml:space="preserve">Doradztwo obejmie kompleksowy proces planowania strategicznego na wzór procesu doradczego w ramach pilotażu CWD według wypracowanej metodyki, przedyskutowanej i uzgodnionej z MFiPR (Zamawiającym) oraz samorządami województw. Działania doradcze obejmą cztery etapy prac: </w:t>
      </w:r>
    </w:p>
    <w:p w14:paraId="0B51D550" w14:textId="77777777"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b/>
          <w:color w:val="auto"/>
          <w:sz w:val="24"/>
          <w:szCs w:val="24"/>
        </w:rPr>
        <w:t>Zadanie nr 1: Organizacja procesu doradztwa</w:t>
      </w:r>
      <w:r w:rsidRPr="00C616B5">
        <w:rPr>
          <w:rFonts w:ascii="Arial" w:hAnsi="Arial" w:cs="Arial"/>
          <w:color w:val="auto"/>
          <w:sz w:val="24"/>
          <w:szCs w:val="24"/>
        </w:rPr>
        <w:t xml:space="preserve">, którego produktem będzie plan pracy partnerstwa; </w:t>
      </w:r>
    </w:p>
    <w:p w14:paraId="5D7125EB" w14:textId="77777777"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b/>
          <w:color w:val="auto"/>
          <w:sz w:val="24"/>
          <w:szCs w:val="24"/>
        </w:rPr>
        <w:t>Zadanie nr 2:</w:t>
      </w:r>
      <w:r w:rsidRPr="00C616B5">
        <w:rPr>
          <w:rFonts w:ascii="Arial" w:hAnsi="Arial" w:cs="Arial"/>
          <w:color w:val="auto"/>
          <w:sz w:val="24"/>
          <w:szCs w:val="24"/>
        </w:rPr>
        <w:t xml:space="preserve"> </w:t>
      </w:r>
      <w:r w:rsidRPr="00C616B5">
        <w:rPr>
          <w:rFonts w:ascii="Arial" w:hAnsi="Arial" w:cs="Arial"/>
          <w:b/>
          <w:color w:val="auto"/>
          <w:sz w:val="24"/>
          <w:szCs w:val="24"/>
        </w:rPr>
        <w:t>Opracowanie diagnozy sytuacji społeczno-gospodarczo-przestrzennej obszaru partnerstwa</w:t>
      </w:r>
      <w:r w:rsidRPr="00C616B5">
        <w:rPr>
          <w:rFonts w:ascii="Arial" w:hAnsi="Arial" w:cs="Arial"/>
          <w:color w:val="auto"/>
          <w:sz w:val="24"/>
          <w:szCs w:val="24"/>
        </w:rPr>
        <w:t xml:space="preserve">, którego produktem będzie raport diagnostyczny; </w:t>
      </w:r>
    </w:p>
    <w:p w14:paraId="58C889A0" w14:textId="50D30ABA"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b/>
          <w:color w:val="auto"/>
          <w:sz w:val="24"/>
          <w:szCs w:val="24"/>
        </w:rPr>
        <w:t>Zadanie nr 3</w:t>
      </w:r>
      <w:r w:rsidRPr="00C616B5">
        <w:rPr>
          <w:rFonts w:ascii="Arial" w:hAnsi="Arial" w:cs="Arial"/>
          <w:color w:val="auto"/>
          <w:sz w:val="24"/>
          <w:szCs w:val="24"/>
        </w:rPr>
        <w:t xml:space="preserve">: </w:t>
      </w:r>
      <w:r w:rsidRPr="00C616B5">
        <w:rPr>
          <w:rFonts w:ascii="Arial" w:hAnsi="Arial" w:cs="Arial"/>
          <w:b/>
          <w:color w:val="auto"/>
          <w:sz w:val="24"/>
          <w:szCs w:val="24"/>
        </w:rPr>
        <w:t>Opracowanie strategii terytorialnej wraz z pakietem projektów</w:t>
      </w:r>
      <w:r w:rsidR="008B2BE1" w:rsidRPr="00C616B5">
        <w:rPr>
          <w:rFonts w:ascii="Arial" w:hAnsi="Arial" w:cs="Arial"/>
          <w:b/>
          <w:color w:val="auto"/>
          <w:sz w:val="24"/>
          <w:szCs w:val="24"/>
        </w:rPr>
        <w:t>, z możliwością wzbogacenia jej o</w:t>
      </w:r>
      <w:r w:rsidRPr="00C616B5">
        <w:rPr>
          <w:rFonts w:ascii="Arial" w:hAnsi="Arial" w:cs="Arial"/>
          <w:b/>
          <w:color w:val="auto"/>
          <w:sz w:val="24"/>
          <w:szCs w:val="24"/>
        </w:rPr>
        <w:t xml:space="preserve"> model struktury funkcjonalno-przestrzennej</w:t>
      </w:r>
      <w:r w:rsidRPr="00C616B5">
        <w:rPr>
          <w:rFonts w:ascii="Arial" w:hAnsi="Arial" w:cs="Arial"/>
          <w:color w:val="auto"/>
          <w:sz w:val="24"/>
          <w:szCs w:val="24"/>
        </w:rPr>
        <w:t xml:space="preserve"> </w:t>
      </w:r>
    </w:p>
    <w:p w14:paraId="2054B67D" w14:textId="6DA14FAD"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b/>
          <w:color w:val="auto"/>
          <w:sz w:val="24"/>
          <w:szCs w:val="24"/>
        </w:rPr>
        <w:lastRenderedPageBreak/>
        <w:t>Zadanie nr 4:</w:t>
      </w:r>
      <w:r w:rsidRPr="00C616B5">
        <w:rPr>
          <w:rFonts w:ascii="Arial" w:hAnsi="Arial" w:cs="Arial"/>
          <w:color w:val="auto"/>
          <w:sz w:val="24"/>
          <w:szCs w:val="24"/>
        </w:rPr>
        <w:t xml:space="preserve"> </w:t>
      </w:r>
      <w:r w:rsidRPr="00C616B5">
        <w:rPr>
          <w:rFonts w:ascii="Arial" w:hAnsi="Arial" w:cs="Arial"/>
          <w:b/>
          <w:color w:val="auto"/>
          <w:sz w:val="24"/>
          <w:szCs w:val="24"/>
        </w:rPr>
        <w:t>Wsparcie partnerstw na etapie wdrażania strategii terytorialnych</w:t>
      </w:r>
      <w:r w:rsidRPr="00C616B5">
        <w:rPr>
          <w:rFonts w:ascii="Arial" w:hAnsi="Arial" w:cs="Arial"/>
          <w:color w:val="auto"/>
          <w:sz w:val="24"/>
          <w:szCs w:val="24"/>
        </w:rPr>
        <w:t xml:space="preserve">, którego produktem będzie raport z realizacji zadania. </w:t>
      </w:r>
    </w:p>
    <w:p w14:paraId="6CE99A72" w14:textId="36EF342D" w:rsidR="006336EF" w:rsidRPr="00C616B5" w:rsidRDefault="00636957" w:rsidP="005E4448">
      <w:pPr>
        <w:pBdr>
          <w:top w:val="nil"/>
          <w:left w:val="nil"/>
          <w:bottom w:val="nil"/>
          <w:right w:val="nil"/>
          <w:between w:val="nil"/>
        </w:pBdr>
        <w:spacing w:after="120" w:line="240" w:lineRule="auto"/>
        <w:ind w:left="720"/>
        <w:rPr>
          <w:rFonts w:ascii="Arial" w:hAnsi="Arial" w:cs="Arial"/>
          <w:i/>
          <w:color w:val="auto"/>
          <w:sz w:val="24"/>
          <w:szCs w:val="24"/>
        </w:rPr>
      </w:pPr>
      <w:r w:rsidRPr="00C616B5">
        <w:rPr>
          <w:rFonts w:ascii="Arial" w:hAnsi="Arial" w:cs="Arial"/>
          <w:i/>
          <w:color w:val="auto"/>
          <w:sz w:val="24"/>
          <w:szCs w:val="24"/>
        </w:rPr>
        <w:t xml:space="preserve">Produkty: adekwatna do liczby partnerstw objętych komponentem - liczba produktów kolejnych etapów, tj.: etap 1 - plan pracy; etap 2 - raport diagnostyczny; etap 3 - strategia terytorialna ZIT lub IIT </w:t>
      </w:r>
      <w:r w:rsidR="008B2BE1" w:rsidRPr="00C616B5">
        <w:rPr>
          <w:rFonts w:ascii="Arial" w:hAnsi="Arial" w:cs="Arial"/>
          <w:i/>
          <w:color w:val="auto"/>
          <w:sz w:val="24"/>
          <w:szCs w:val="24"/>
        </w:rPr>
        <w:t xml:space="preserve"> </w:t>
      </w:r>
      <w:r w:rsidR="00DE3F27" w:rsidRPr="00C616B5">
        <w:rPr>
          <w:rFonts w:ascii="Arial" w:hAnsi="Arial" w:cs="Arial"/>
          <w:i/>
          <w:color w:val="auto"/>
          <w:sz w:val="24"/>
          <w:szCs w:val="24"/>
        </w:rPr>
        <w:t>(</w:t>
      </w:r>
      <w:r w:rsidRPr="00C616B5">
        <w:rPr>
          <w:rFonts w:ascii="Arial" w:hAnsi="Arial" w:cs="Arial"/>
          <w:i/>
          <w:color w:val="auto"/>
          <w:sz w:val="24"/>
          <w:szCs w:val="24"/>
        </w:rPr>
        <w:t xml:space="preserve">z modelem funkcjonalno-przestrzennym </w:t>
      </w:r>
      <w:r w:rsidR="00DE3F27" w:rsidRPr="00C616B5">
        <w:rPr>
          <w:rFonts w:ascii="Arial" w:hAnsi="Arial" w:cs="Arial"/>
          <w:i/>
          <w:color w:val="auto"/>
          <w:sz w:val="24"/>
          <w:szCs w:val="24"/>
        </w:rPr>
        <w:t>w zależności od decyzji partnerstwa)</w:t>
      </w:r>
      <w:r w:rsidRPr="00C616B5">
        <w:rPr>
          <w:rFonts w:ascii="Arial" w:hAnsi="Arial" w:cs="Arial"/>
          <w:i/>
          <w:color w:val="auto"/>
          <w:sz w:val="24"/>
          <w:szCs w:val="24"/>
        </w:rPr>
        <w:t xml:space="preserve"> ; etap 4 - raport z realizacji etapu</w:t>
      </w:r>
    </w:p>
    <w:p w14:paraId="4A5DA064" w14:textId="4E73CC3A"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Wypracowana strategia terytorialna wraz z listą projektów będzie zgodna ze strategiami wyższego rzędu, tj. strategią rozwoju województwa i KSRR 2030, na podstawie których prowadzona jest polityka rozwoju regionu</w:t>
      </w:r>
      <w:r w:rsidR="004E15A0" w:rsidRPr="00C616B5">
        <w:rPr>
          <w:rFonts w:ascii="Arial" w:hAnsi="Arial" w:cs="Arial"/>
          <w:color w:val="auto"/>
          <w:sz w:val="24"/>
          <w:szCs w:val="24"/>
        </w:rPr>
        <w:t>,</w:t>
      </w:r>
      <w:r w:rsidRPr="00C616B5">
        <w:rPr>
          <w:rFonts w:ascii="Arial" w:hAnsi="Arial" w:cs="Arial"/>
          <w:color w:val="auto"/>
          <w:sz w:val="24"/>
          <w:szCs w:val="24"/>
        </w:rPr>
        <w:t xml:space="preserve"> </w:t>
      </w:r>
      <w:r w:rsidR="004E15A0" w:rsidRPr="00C616B5">
        <w:rPr>
          <w:rFonts w:ascii="Arial" w:hAnsi="Arial" w:cs="Arial"/>
          <w:color w:val="auto"/>
          <w:sz w:val="24"/>
          <w:szCs w:val="24"/>
        </w:rPr>
        <w:t>z tzw. ustawą wdrożeniową</w:t>
      </w:r>
      <w:r w:rsidR="004E15A0" w:rsidRPr="00C616B5">
        <w:rPr>
          <w:rFonts w:ascii="Arial" w:hAnsi="Arial" w:cs="Arial"/>
          <w:i/>
          <w:color w:val="auto"/>
          <w:sz w:val="24"/>
          <w:szCs w:val="24"/>
        </w:rPr>
        <w:t xml:space="preserve"> oraz z </w:t>
      </w:r>
      <w:r w:rsidRPr="00C616B5">
        <w:rPr>
          <w:rFonts w:ascii="Arial" w:hAnsi="Arial" w:cs="Arial"/>
          <w:i/>
          <w:color w:val="auto"/>
          <w:sz w:val="24"/>
          <w:szCs w:val="24"/>
        </w:rPr>
        <w:t>Zasadami stosowania instrumentów terytorialnych w Polsce w perspektywie UE 2021-2027</w:t>
      </w:r>
      <w:r w:rsidR="004E15A0" w:rsidRPr="00C616B5">
        <w:rPr>
          <w:rFonts w:ascii="Arial" w:hAnsi="Arial" w:cs="Arial"/>
          <w:i/>
          <w:color w:val="auto"/>
          <w:sz w:val="24"/>
          <w:szCs w:val="24"/>
        </w:rPr>
        <w:t>.</w:t>
      </w:r>
      <w:r w:rsidRPr="00C616B5">
        <w:rPr>
          <w:rFonts w:ascii="Arial" w:hAnsi="Arial" w:cs="Arial"/>
          <w:color w:val="auto"/>
          <w:sz w:val="24"/>
          <w:szCs w:val="24"/>
        </w:rPr>
        <w:t xml:space="preserve">. Dodatkowo, </w:t>
      </w:r>
      <w:r w:rsidR="004E15A0" w:rsidRPr="00C616B5">
        <w:rPr>
          <w:rFonts w:ascii="Arial" w:hAnsi="Arial" w:cs="Arial"/>
          <w:color w:val="auto"/>
          <w:sz w:val="24"/>
          <w:szCs w:val="24"/>
        </w:rPr>
        <w:t>w zależności od decyzji partnerstwa</w:t>
      </w:r>
      <w:r w:rsidR="002C7F83" w:rsidRPr="00C616B5">
        <w:rPr>
          <w:rFonts w:ascii="Arial" w:hAnsi="Arial" w:cs="Arial"/>
          <w:color w:val="auto"/>
          <w:sz w:val="24"/>
          <w:szCs w:val="24"/>
        </w:rPr>
        <w:t xml:space="preserve"> </w:t>
      </w:r>
      <w:r w:rsidRPr="00C616B5">
        <w:rPr>
          <w:rFonts w:ascii="Arial" w:hAnsi="Arial" w:cs="Arial"/>
          <w:color w:val="auto"/>
          <w:sz w:val="24"/>
          <w:szCs w:val="24"/>
        </w:rPr>
        <w:t xml:space="preserve"> strategi</w:t>
      </w:r>
      <w:r w:rsidR="004E15A0" w:rsidRPr="00C616B5">
        <w:rPr>
          <w:rFonts w:ascii="Arial" w:hAnsi="Arial" w:cs="Arial"/>
          <w:color w:val="auto"/>
          <w:sz w:val="24"/>
          <w:szCs w:val="24"/>
        </w:rPr>
        <w:t xml:space="preserve">a </w:t>
      </w:r>
      <w:r w:rsidR="002C7F83" w:rsidRPr="00C616B5">
        <w:rPr>
          <w:rFonts w:ascii="Arial" w:hAnsi="Arial" w:cs="Arial"/>
          <w:color w:val="auto"/>
          <w:sz w:val="24"/>
          <w:szCs w:val="24"/>
        </w:rPr>
        <w:t xml:space="preserve">może zostać wzbogacona o </w:t>
      </w:r>
      <w:r w:rsidRPr="00C616B5">
        <w:rPr>
          <w:rFonts w:ascii="Arial" w:hAnsi="Arial" w:cs="Arial"/>
          <w:color w:val="auto"/>
          <w:sz w:val="24"/>
          <w:szCs w:val="24"/>
        </w:rPr>
        <w:t xml:space="preserve"> model struktury funkcjonaln</w:t>
      </w:r>
      <w:r w:rsidR="004C3B50" w:rsidRPr="00C616B5">
        <w:rPr>
          <w:rFonts w:ascii="Arial" w:hAnsi="Arial" w:cs="Arial"/>
          <w:color w:val="auto"/>
          <w:sz w:val="24"/>
          <w:szCs w:val="24"/>
        </w:rPr>
        <w:t>o-przestrzennej</w:t>
      </w:r>
      <w:r w:rsidRPr="00C616B5">
        <w:rPr>
          <w:rFonts w:ascii="Arial" w:hAnsi="Arial" w:cs="Arial"/>
          <w:color w:val="auto"/>
          <w:sz w:val="24"/>
          <w:szCs w:val="24"/>
        </w:rPr>
        <w:t>, o który</w:t>
      </w:r>
      <w:r w:rsidR="002C7F83" w:rsidRPr="00C616B5">
        <w:rPr>
          <w:rFonts w:ascii="Arial" w:hAnsi="Arial" w:cs="Arial"/>
          <w:color w:val="auto"/>
          <w:sz w:val="24"/>
          <w:szCs w:val="24"/>
        </w:rPr>
        <w:t>m</w:t>
      </w:r>
      <w:r w:rsidRPr="00C616B5">
        <w:rPr>
          <w:rFonts w:ascii="Arial" w:hAnsi="Arial" w:cs="Arial"/>
          <w:color w:val="auto"/>
          <w:sz w:val="24"/>
          <w:szCs w:val="24"/>
        </w:rPr>
        <w:t xml:space="preserve"> mówią przepisy </w:t>
      </w:r>
      <w:r w:rsidRPr="00C616B5">
        <w:rPr>
          <w:rFonts w:ascii="Arial" w:hAnsi="Arial" w:cs="Arial"/>
          <w:i/>
          <w:color w:val="auto"/>
          <w:sz w:val="24"/>
          <w:szCs w:val="24"/>
        </w:rPr>
        <w:t>ustawy o samorządzie gminnym</w:t>
      </w:r>
      <w:r w:rsidRPr="00C616B5">
        <w:rPr>
          <w:rFonts w:ascii="Arial" w:hAnsi="Arial" w:cs="Arial"/>
          <w:color w:val="auto"/>
          <w:sz w:val="24"/>
          <w:szCs w:val="24"/>
        </w:rPr>
        <w:t xml:space="preserve">. Modele te zostaną przygotowane </w:t>
      </w:r>
      <w:r w:rsidR="004C3B50" w:rsidRPr="00C616B5">
        <w:rPr>
          <w:rFonts w:ascii="Arial" w:hAnsi="Arial" w:cs="Arial"/>
          <w:color w:val="auto"/>
          <w:sz w:val="24"/>
          <w:szCs w:val="24"/>
        </w:rPr>
        <w:t>z uwzględnieniem wskazań zawartych w podręczniku MFiPR</w:t>
      </w:r>
      <w:r w:rsidR="004C3B50" w:rsidRPr="00C616B5">
        <w:rPr>
          <w:rFonts w:ascii="Arial" w:hAnsi="Arial" w:cs="Arial"/>
          <w:color w:val="auto"/>
          <w:sz w:val="24"/>
          <w:szCs w:val="24"/>
          <w:vertAlign w:val="superscript"/>
        </w:rPr>
        <w:footnoteReference w:id="7"/>
      </w:r>
      <w:r w:rsidR="004C3B50" w:rsidRPr="00C616B5">
        <w:rPr>
          <w:rFonts w:ascii="Arial" w:hAnsi="Arial" w:cs="Arial"/>
          <w:color w:val="auto"/>
          <w:sz w:val="24"/>
          <w:szCs w:val="24"/>
        </w:rPr>
        <w:t xml:space="preserve"> oraz wykorzystaniem doświadczeń z</w:t>
      </w:r>
      <w:r w:rsidRPr="00C616B5">
        <w:rPr>
          <w:rFonts w:ascii="Arial" w:hAnsi="Arial" w:cs="Arial"/>
          <w:color w:val="auto"/>
          <w:sz w:val="24"/>
          <w:szCs w:val="24"/>
        </w:rPr>
        <w:t xml:space="preserve"> pilotażu CWD. Zakres doradztwa będzie indywidualnie dobrany do specyficznych potrzeb partnerstwa i świadczony przez zespół ekspertów doświadczonych w procesie partycypacyjnym, tzn. we współpracy z reprezentantami partnerstwa JST, przedsiębiorcami i oraz organizacjami społeczeństwa obywatelskiego.</w:t>
      </w:r>
    </w:p>
    <w:p w14:paraId="768E58B3" w14:textId="77777777" w:rsidR="006336EF" w:rsidRPr="00C616B5" w:rsidRDefault="00636957" w:rsidP="005E4448">
      <w:pPr>
        <w:numPr>
          <w:ilvl w:val="0"/>
          <w:numId w:val="13"/>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u w:val="single"/>
        </w:rPr>
        <w:t>Sposób realizacji</w:t>
      </w:r>
      <w:r w:rsidRPr="00C616B5">
        <w:rPr>
          <w:rFonts w:ascii="Arial" w:hAnsi="Arial" w:cs="Arial"/>
          <w:color w:val="auto"/>
          <w:sz w:val="24"/>
          <w:szCs w:val="24"/>
        </w:rPr>
        <w:t>.</w:t>
      </w:r>
    </w:p>
    <w:p w14:paraId="4DEDB56D" w14:textId="7613B3CD" w:rsidR="006336EF" w:rsidRPr="00C616B5" w:rsidRDefault="001B74D5" w:rsidP="005E4448">
      <w:pPr>
        <w:pBdr>
          <w:top w:val="nil"/>
          <w:left w:val="nil"/>
          <w:bottom w:val="nil"/>
          <w:right w:val="nil"/>
          <w:between w:val="nil"/>
        </w:pBdr>
        <w:spacing w:after="240" w:line="240" w:lineRule="auto"/>
        <w:rPr>
          <w:rFonts w:ascii="Arial" w:hAnsi="Arial" w:cs="Arial"/>
          <w:b/>
          <w:i/>
          <w:color w:val="auto"/>
          <w:sz w:val="24"/>
          <w:szCs w:val="24"/>
          <w:u w:val="single"/>
        </w:rPr>
      </w:pPr>
      <w:r w:rsidRPr="00C616B5">
        <w:rPr>
          <w:rFonts w:ascii="Arial" w:hAnsi="Arial" w:cs="Arial"/>
          <w:color w:val="auto"/>
          <w:sz w:val="24"/>
          <w:szCs w:val="24"/>
        </w:rPr>
        <w:t>K</w:t>
      </w:r>
      <w:r w:rsidR="00636957" w:rsidRPr="00C616B5">
        <w:rPr>
          <w:rFonts w:ascii="Arial" w:hAnsi="Arial" w:cs="Arial"/>
          <w:color w:val="auto"/>
          <w:sz w:val="24"/>
          <w:szCs w:val="24"/>
        </w:rPr>
        <w:t xml:space="preserve">omponent I. będzie realizowany w okresie 15 miesięcy, licząc od dnia rozpoczęcia projektu, przez </w:t>
      </w:r>
      <w:r w:rsidR="00636957" w:rsidRPr="00C616B5">
        <w:rPr>
          <w:rFonts w:ascii="Arial" w:hAnsi="Arial" w:cs="Arial"/>
          <w:b/>
          <w:color w:val="auto"/>
          <w:sz w:val="24"/>
          <w:szCs w:val="24"/>
        </w:rPr>
        <w:t>Związek Miast Polskich</w:t>
      </w:r>
      <w:r w:rsidR="00636957" w:rsidRPr="00C616B5">
        <w:rPr>
          <w:rFonts w:ascii="Arial" w:hAnsi="Arial" w:cs="Arial"/>
          <w:color w:val="auto"/>
          <w:sz w:val="24"/>
          <w:szCs w:val="24"/>
        </w:rPr>
        <w:t xml:space="preserve"> we współpracy</w:t>
      </w:r>
      <w:r w:rsidR="004C3B50" w:rsidRPr="00C616B5">
        <w:rPr>
          <w:rFonts w:ascii="Arial" w:hAnsi="Arial" w:cs="Arial"/>
          <w:color w:val="auto"/>
          <w:sz w:val="24"/>
          <w:szCs w:val="24"/>
        </w:rPr>
        <w:t>,</w:t>
      </w:r>
      <w:r w:rsidR="00636957" w:rsidRPr="00C616B5">
        <w:rPr>
          <w:rFonts w:ascii="Arial" w:hAnsi="Arial" w:cs="Arial"/>
          <w:color w:val="auto"/>
          <w:sz w:val="24"/>
          <w:szCs w:val="24"/>
        </w:rPr>
        <w:t xml:space="preserve"> i przy rekomendowanym </w:t>
      </w:r>
      <w:r w:rsidR="00636957" w:rsidRPr="00C616B5">
        <w:rPr>
          <w:rFonts w:ascii="Arial" w:hAnsi="Arial" w:cs="Arial"/>
          <w:b/>
          <w:color w:val="auto"/>
          <w:sz w:val="24"/>
          <w:szCs w:val="24"/>
        </w:rPr>
        <w:t>aktywnym, merytorycznym zaangażowaniu</w:t>
      </w:r>
      <w:r w:rsidR="004C3B50" w:rsidRPr="00C616B5">
        <w:rPr>
          <w:rFonts w:ascii="Arial" w:hAnsi="Arial" w:cs="Arial"/>
          <w:b/>
          <w:color w:val="auto"/>
          <w:sz w:val="24"/>
          <w:szCs w:val="24"/>
        </w:rPr>
        <w:t>,</w:t>
      </w:r>
      <w:r w:rsidR="00636957" w:rsidRPr="00C616B5">
        <w:rPr>
          <w:rFonts w:ascii="Arial" w:hAnsi="Arial" w:cs="Arial"/>
          <w:b/>
          <w:color w:val="auto"/>
          <w:sz w:val="24"/>
          <w:szCs w:val="24"/>
        </w:rPr>
        <w:t xml:space="preserve"> jednostek organizacyjnych samorządów województw</w:t>
      </w:r>
      <w:r w:rsidR="00636957" w:rsidRPr="00C616B5">
        <w:rPr>
          <w:rFonts w:ascii="Arial" w:hAnsi="Arial" w:cs="Arial"/>
          <w:color w:val="auto"/>
          <w:sz w:val="24"/>
          <w:szCs w:val="24"/>
        </w:rPr>
        <w:t xml:space="preserve">, tj. urzędów marszałkowskich i wojewódzkich biur planowania przestrzennego. </w:t>
      </w:r>
      <w:r w:rsidR="00636957" w:rsidRPr="00C616B5">
        <w:rPr>
          <w:rFonts w:ascii="Arial" w:hAnsi="Arial" w:cs="Arial"/>
          <w:b/>
          <w:i/>
          <w:color w:val="auto"/>
          <w:sz w:val="24"/>
          <w:szCs w:val="24"/>
          <w:u w:val="single"/>
        </w:rPr>
        <w:t>Zakres zaangażowania jednostek samorządów województwa określony jest w pkt. IV.</w:t>
      </w:r>
    </w:p>
    <w:p w14:paraId="287A20C0" w14:textId="511087CF" w:rsidR="006336EF" w:rsidRPr="00C616B5" w:rsidRDefault="00636957" w:rsidP="005E4448">
      <w:pPr>
        <w:spacing w:after="120" w:line="240" w:lineRule="auto"/>
        <w:rPr>
          <w:rFonts w:ascii="Arial" w:hAnsi="Arial" w:cs="Arial"/>
          <w:b/>
          <w:i/>
          <w:color w:val="auto"/>
          <w:sz w:val="24"/>
          <w:szCs w:val="24"/>
        </w:rPr>
      </w:pPr>
      <w:r w:rsidRPr="00C616B5">
        <w:rPr>
          <w:rFonts w:ascii="Arial" w:hAnsi="Arial" w:cs="Arial"/>
          <w:b/>
          <w:i/>
          <w:color w:val="auto"/>
          <w:sz w:val="24"/>
          <w:szCs w:val="24"/>
        </w:rPr>
        <w:t xml:space="preserve">KOMPONENT II – DORADZTWO PROJEKTOWE </w:t>
      </w:r>
    </w:p>
    <w:p w14:paraId="7047267D" w14:textId="77777777" w:rsidR="006336EF" w:rsidRPr="00C616B5" w:rsidRDefault="00636957" w:rsidP="005E4448">
      <w:pPr>
        <w:numPr>
          <w:ilvl w:val="0"/>
          <w:numId w:val="6"/>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u w:val="single"/>
        </w:rPr>
        <w:t>Grupa docelowa</w:t>
      </w:r>
      <w:r w:rsidRPr="00C616B5">
        <w:rPr>
          <w:rFonts w:ascii="Arial" w:hAnsi="Arial" w:cs="Arial"/>
          <w:color w:val="auto"/>
          <w:sz w:val="24"/>
          <w:szCs w:val="24"/>
        </w:rPr>
        <w:t>.</w:t>
      </w:r>
    </w:p>
    <w:p w14:paraId="749C77DA" w14:textId="02370072"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 xml:space="preserve">Doradztwo w ramach komponentu II. skierowane zostanie </w:t>
      </w:r>
      <w:r w:rsidR="001C45B6" w:rsidRPr="00C616B5">
        <w:rPr>
          <w:rFonts w:ascii="Arial" w:hAnsi="Arial" w:cs="Arial"/>
          <w:color w:val="auto"/>
          <w:sz w:val="24"/>
          <w:szCs w:val="24"/>
        </w:rPr>
        <w:t xml:space="preserve">głównie </w:t>
      </w:r>
      <w:r w:rsidRPr="00C616B5">
        <w:rPr>
          <w:rFonts w:ascii="Arial" w:hAnsi="Arial" w:cs="Arial"/>
          <w:color w:val="auto"/>
          <w:sz w:val="24"/>
          <w:szCs w:val="24"/>
        </w:rPr>
        <w:t>do  partnerstw biorących udział w pilotażu CWD</w:t>
      </w:r>
      <w:r w:rsidR="004C3B50" w:rsidRPr="00C616B5">
        <w:rPr>
          <w:rFonts w:ascii="Arial" w:hAnsi="Arial" w:cs="Arial"/>
          <w:color w:val="auto"/>
          <w:sz w:val="24"/>
          <w:szCs w:val="24"/>
        </w:rPr>
        <w:t>,</w:t>
      </w:r>
      <w:r w:rsidRPr="00C616B5">
        <w:rPr>
          <w:rFonts w:ascii="Arial" w:hAnsi="Arial" w:cs="Arial"/>
          <w:color w:val="auto"/>
          <w:sz w:val="24"/>
          <w:szCs w:val="24"/>
        </w:rPr>
        <w:t xml:space="preserve"> </w:t>
      </w:r>
      <w:r w:rsidR="004C3B50" w:rsidRPr="00C616B5">
        <w:rPr>
          <w:rFonts w:ascii="Arial" w:hAnsi="Arial" w:cs="Arial"/>
          <w:color w:val="auto"/>
          <w:sz w:val="24"/>
          <w:szCs w:val="24"/>
        </w:rPr>
        <w:t>które wyrażą chęć uczestniczenia w kontynuacji doradztwa w ramach CWD-Plus.</w:t>
      </w:r>
    </w:p>
    <w:p w14:paraId="31AEDC82" w14:textId="77777777" w:rsidR="001B74D5" w:rsidRPr="00C616B5" w:rsidRDefault="00636957" w:rsidP="005E4448">
      <w:pPr>
        <w:numPr>
          <w:ilvl w:val="0"/>
          <w:numId w:val="6"/>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u w:val="single"/>
        </w:rPr>
        <w:t>Zakres doradztwa i sposób realizacji.</w:t>
      </w:r>
    </w:p>
    <w:p w14:paraId="1C4E39E0" w14:textId="4DA063F5"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 xml:space="preserve">Na zakres doradztwa będą składały się </w:t>
      </w:r>
      <w:r w:rsidR="004C3B50" w:rsidRPr="00C616B5">
        <w:rPr>
          <w:rFonts w:ascii="Arial" w:hAnsi="Arial" w:cs="Arial"/>
          <w:color w:val="auto"/>
          <w:sz w:val="24"/>
          <w:szCs w:val="24"/>
        </w:rPr>
        <w:t xml:space="preserve">dwa rodzaje </w:t>
      </w:r>
      <w:r w:rsidRPr="00C616B5">
        <w:rPr>
          <w:rFonts w:ascii="Arial" w:hAnsi="Arial" w:cs="Arial"/>
          <w:color w:val="auto"/>
          <w:sz w:val="24"/>
          <w:szCs w:val="24"/>
        </w:rPr>
        <w:t>działa</w:t>
      </w:r>
      <w:r w:rsidR="004C3B50" w:rsidRPr="00C616B5">
        <w:rPr>
          <w:rFonts w:ascii="Arial" w:hAnsi="Arial" w:cs="Arial"/>
          <w:color w:val="auto"/>
          <w:sz w:val="24"/>
          <w:szCs w:val="24"/>
        </w:rPr>
        <w:t>ń</w:t>
      </w:r>
      <w:r w:rsidRPr="00C616B5">
        <w:rPr>
          <w:rFonts w:ascii="Arial" w:hAnsi="Arial" w:cs="Arial"/>
          <w:color w:val="auto"/>
          <w:sz w:val="24"/>
          <w:szCs w:val="24"/>
        </w:rPr>
        <w:t xml:space="preserve">: wsparcie partnerstw z </w:t>
      </w:r>
      <w:r w:rsidR="004C3B50" w:rsidRPr="00C616B5">
        <w:rPr>
          <w:rFonts w:ascii="Arial" w:hAnsi="Arial" w:cs="Arial"/>
          <w:color w:val="auto"/>
          <w:sz w:val="24"/>
          <w:szCs w:val="24"/>
        </w:rPr>
        <w:t>JST</w:t>
      </w:r>
      <w:r w:rsidRPr="00C616B5">
        <w:rPr>
          <w:rFonts w:ascii="Arial" w:hAnsi="Arial" w:cs="Arial"/>
          <w:color w:val="auto"/>
          <w:sz w:val="24"/>
          <w:szCs w:val="24"/>
        </w:rPr>
        <w:t xml:space="preserve"> w zakresie przygotowani</w:t>
      </w:r>
      <w:r w:rsidR="004C3B50" w:rsidRPr="00C616B5">
        <w:rPr>
          <w:rFonts w:ascii="Arial" w:hAnsi="Arial" w:cs="Arial"/>
          <w:color w:val="auto"/>
          <w:sz w:val="24"/>
          <w:szCs w:val="24"/>
        </w:rPr>
        <w:t>a</w:t>
      </w:r>
      <w:r w:rsidRPr="00C616B5">
        <w:rPr>
          <w:rFonts w:ascii="Arial" w:hAnsi="Arial" w:cs="Arial"/>
          <w:color w:val="auto"/>
          <w:sz w:val="24"/>
          <w:szCs w:val="24"/>
        </w:rPr>
        <w:t xml:space="preserve"> </w:t>
      </w:r>
      <w:r w:rsidR="00FC6168" w:rsidRPr="00C616B5">
        <w:rPr>
          <w:rFonts w:ascii="Arial" w:hAnsi="Arial" w:cs="Arial"/>
          <w:color w:val="auto"/>
          <w:sz w:val="24"/>
          <w:szCs w:val="24"/>
        </w:rPr>
        <w:t xml:space="preserve">zestawu dokumentów </w:t>
      </w:r>
      <w:r w:rsidRPr="00C616B5">
        <w:rPr>
          <w:rFonts w:ascii="Arial" w:hAnsi="Arial" w:cs="Arial"/>
          <w:color w:val="auto"/>
          <w:sz w:val="24"/>
          <w:szCs w:val="24"/>
        </w:rPr>
        <w:t>aplikacyjnych i dokumentacji projektowej (zadanie nr 5) oraz wsparcie tych samych partnerstw w zakresie formalnego przyjęcia i wdrożenia strategii terytorialnej oraz instytucjonalizacji współpracy (zadanie nr 6):</w:t>
      </w:r>
    </w:p>
    <w:p w14:paraId="5B967AB7" w14:textId="77777777" w:rsidR="006336EF" w:rsidRPr="00C616B5" w:rsidRDefault="00636957" w:rsidP="005E4448">
      <w:pPr>
        <w:spacing w:after="120" w:line="240" w:lineRule="auto"/>
        <w:rPr>
          <w:rFonts w:ascii="Arial" w:hAnsi="Arial" w:cs="Arial"/>
          <w:b/>
          <w:color w:val="auto"/>
          <w:sz w:val="24"/>
          <w:szCs w:val="24"/>
        </w:rPr>
      </w:pPr>
      <w:r w:rsidRPr="00C616B5">
        <w:rPr>
          <w:rFonts w:ascii="Arial" w:hAnsi="Arial" w:cs="Arial"/>
          <w:b/>
          <w:color w:val="auto"/>
          <w:sz w:val="24"/>
          <w:szCs w:val="24"/>
        </w:rPr>
        <w:t>Zadanie 5. Wsparcie partnerstw w zakresie przygotowania dokumentacji projektowej</w:t>
      </w:r>
    </w:p>
    <w:p w14:paraId="7EB48EC9" w14:textId="6A6F9BEC" w:rsidR="006336EF" w:rsidRPr="00C616B5" w:rsidRDefault="004C3B50"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 xml:space="preserve">Polegać będzie na </w:t>
      </w:r>
      <w:r w:rsidR="00636957" w:rsidRPr="00C616B5">
        <w:rPr>
          <w:rFonts w:ascii="Arial" w:hAnsi="Arial" w:cs="Arial"/>
          <w:b/>
          <w:color w:val="auto"/>
          <w:sz w:val="24"/>
          <w:szCs w:val="24"/>
        </w:rPr>
        <w:t>doradztw</w:t>
      </w:r>
      <w:r w:rsidRPr="00C616B5">
        <w:rPr>
          <w:rFonts w:ascii="Arial" w:hAnsi="Arial" w:cs="Arial"/>
          <w:b/>
          <w:color w:val="auto"/>
          <w:sz w:val="24"/>
          <w:szCs w:val="24"/>
        </w:rPr>
        <w:t>ie</w:t>
      </w:r>
      <w:r w:rsidR="00636957" w:rsidRPr="00C616B5">
        <w:rPr>
          <w:rFonts w:ascii="Arial" w:hAnsi="Arial" w:cs="Arial"/>
          <w:b/>
          <w:color w:val="auto"/>
          <w:sz w:val="24"/>
          <w:szCs w:val="24"/>
        </w:rPr>
        <w:t xml:space="preserve"> projektow</w:t>
      </w:r>
      <w:r w:rsidRPr="00C616B5">
        <w:rPr>
          <w:rFonts w:ascii="Arial" w:hAnsi="Arial" w:cs="Arial"/>
          <w:b/>
          <w:color w:val="auto"/>
          <w:sz w:val="24"/>
          <w:szCs w:val="24"/>
        </w:rPr>
        <w:t>ym.</w:t>
      </w:r>
      <w:r w:rsidR="00636957" w:rsidRPr="00C616B5">
        <w:rPr>
          <w:rFonts w:ascii="Arial" w:hAnsi="Arial" w:cs="Arial"/>
          <w:color w:val="auto"/>
          <w:sz w:val="24"/>
          <w:szCs w:val="24"/>
        </w:rPr>
        <w:t xml:space="preserve"> Będzie to</w:t>
      </w:r>
      <w:r w:rsidR="00636957" w:rsidRPr="00C616B5">
        <w:rPr>
          <w:rFonts w:ascii="Arial" w:hAnsi="Arial" w:cs="Arial"/>
          <w:b/>
          <w:color w:val="auto"/>
          <w:sz w:val="24"/>
          <w:szCs w:val="24"/>
        </w:rPr>
        <w:t xml:space="preserve"> </w:t>
      </w:r>
      <w:r w:rsidR="00636957" w:rsidRPr="00C616B5">
        <w:rPr>
          <w:rFonts w:ascii="Arial" w:hAnsi="Arial" w:cs="Arial"/>
          <w:color w:val="auto"/>
          <w:sz w:val="24"/>
          <w:szCs w:val="24"/>
        </w:rPr>
        <w:t xml:space="preserve">doradztwo specjalistyczne wykorzystujące wiedzę ekspercką i dobre praktyki, którego celem będzie pomoc każdemu partnerstwu w przygotowaniu ścieżki realizacji projektów strategicznych lub ich części, wybranych przez partnerstwo we współpracy z samorządem województw. </w:t>
      </w:r>
      <w:r w:rsidR="00636957" w:rsidRPr="00C616B5">
        <w:rPr>
          <w:rFonts w:ascii="Arial" w:hAnsi="Arial" w:cs="Arial"/>
          <w:color w:val="auto"/>
          <w:sz w:val="24"/>
          <w:szCs w:val="24"/>
        </w:rPr>
        <w:lastRenderedPageBreak/>
        <w:t>Przygotowan</w:t>
      </w:r>
      <w:r w:rsidR="00FC6168" w:rsidRPr="00C616B5">
        <w:rPr>
          <w:rFonts w:ascii="Arial" w:hAnsi="Arial" w:cs="Arial"/>
          <w:color w:val="auto"/>
          <w:sz w:val="24"/>
          <w:szCs w:val="24"/>
        </w:rPr>
        <w:t>e</w:t>
      </w:r>
      <w:r w:rsidR="00636957" w:rsidRPr="00C616B5">
        <w:rPr>
          <w:rFonts w:ascii="Arial" w:hAnsi="Arial" w:cs="Arial"/>
          <w:color w:val="auto"/>
          <w:sz w:val="24"/>
          <w:szCs w:val="24"/>
        </w:rPr>
        <w:t xml:space="preserve"> zostan</w:t>
      </w:r>
      <w:r w:rsidR="00FC6168" w:rsidRPr="00C616B5">
        <w:rPr>
          <w:rFonts w:ascii="Arial" w:hAnsi="Arial" w:cs="Arial"/>
          <w:color w:val="auto"/>
          <w:sz w:val="24"/>
          <w:szCs w:val="24"/>
        </w:rPr>
        <w:t>ą</w:t>
      </w:r>
      <w:r w:rsidR="00636957" w:rsidRPr="00C616B5">
        <w:rPr>
          <w:rFonts w:ascii="Arial" w:hAnsi="Arial" w:cs="Arial"/>
          <w:color w:val="auto"/>
          <w:sz w:val="24"/>
          <w:szCs w:val="24"/>
        </w:rPr>
        <w:t xml:space="preserve"> </w:t>
      </w:r>
      <w:r w:rsidR="00FC6168" w:rsidRPr="00C616B5">
        <w:rPr>
          <w:rFonts w:ascii="Arial" w:hAnsi="Arial" w:cs="Arial"/>
          <w:color w:val="auto"/>
          <w:sz w:val="24"/>
          <w:szCs w:val="24"/>
        </w:rPr>
        <w:t xml:space="preserve">zestawy </w:t>
      </w:r>
      <w:r w:rsidR="00636957" w:rsidRPr="00C616B5">
        <w:rPr>
          <w:rFonts w:ascii="Arial" w:hAnsi="Arial" w:cs="Arial"/>
          <w:color w:val="auto"/>
          <w:sz w:val="24"/>
          <w:szCs w:val="24"/>
        </w:rPr>
        <w:t>dokument</w:t>
      </w:r>
      <w:r w:rsidR="00FC6168" w:rsidRPr="00C616B5">
        <w:rPr>
          <w:rFonts w:ascii="Arial" w:hAnsi="Arial" w:cs="Arial"/>
          <w:color w:val="auto"/>
          <w:sz w:val="24"/>
          <w:szCs w:val="24"/>
        </w:rPr>
        <w:t>ów aplikacyjnych</w:t>
      </w:r>
      <w:r w:rsidR="00636957" w:rsidRPr="00C616B5">
        <w:rPr>
          <w:rFonts w:ascii="Arial" w:hAnsi="Arial" w:cs="Arial"/>
          <w:color w:val="auto"/>
          <w:sz w:val="24"/>
          <w:szCs w:val="24"/>
        </w:rPr>
        <w:t xml:space="preserve"> adekwatn</w:t>
      </w:r>
      <w:r w:rsidR="00FC6168" w:rsidRPr="00C616B5">
        <w:rPr>
          <w:rFonts w:ascii="Arial" w:hAnsi="Arial" w:cs="Arial"/>
          <w:color w:val="auto"/>
          <w:sz w:val="24"/>
          <w:szCs w:val="24"/>
        </w:rPr>
        <w:t>e</w:t>
      </w:r>
      <w:r w:rsidR="00636957" w:rsidRPr="00C616B5">
        <w:rPr>
          <w:rFonts w:ascii="Arial" w:hAnsi="Arial" w:cs="Arial"/>
          <w:color w:val="auto"/>
          <w:sz w:val="24"/>
          <w:szCs w:val="24"/>
        </w:rPr>
        <w:t xml:space="preserve"> do liczby partnerstw objętych ostatecznie wsparciem</w:t>
      </w:r>
      <w:r w:rsidR="001B74D5" w:rsidRPr="00C616B5">
        <w:rPr>
          <w:rFonts w:ascii="Arial" w:hAnsi="Arial" w:cs="Arial"/>
          <w:color w:val="auto"/>
          <w:sz w:val="24"/>
          <w:szCs w:val="24"/>
        </w:rPr>
        <w:t>.</w:t>
      </w:r>
      <w:r w:rsidR="00636957" w:rsidRPr="00C616B5">
        <w:rPr>
          <w:rFonts w:ascii="Arial" w:hAnsi="Arial" w:cs="Arial"/>
          <w:color w:val="auto"/>
          <w:sz w:val="24"/>
          <w:szCs w:val="24"/>
        </w:rPr>
        <w:t xml:space="preserve"> Działanie będzie obejmowało: a)  pracę opiekunów partnerstw, na bieżąco doradzających samorządom w zakresie organizowania współpracy nad przygotowaniem wspólnych projektów, b) świadczenie wyspecjalizowanych usług eksperckich, zidentyfikowanych i określonych w wyniku pracy z opiekunami, a dostarczonych przez wyspecjalizowane podmioty. Część 2.2 (zadanie nr 5) realizowana będzie przez </w:t>
      </w:r>
      <w:proofErr w:type="spellStart"/>
      <w:r w:rsidR="00636957" w:rsidRPr="00C616B5">
        <w:rPr>
          <w:rFonts w:ascii="Arial" w:hAnsi="Arial" w:cs="Arial"/>
          <w:color w:val="auto"/>
          <w:sz w:val="24"/>
          <w:szCs w:val="24"/>
        </w:rPr>
        <w:t>Dotacjobiorcę</w:t>
      </w:r>
      <w:proofErr w:type="spellEnd"/>
      <w:r w:rsidR="00636957" w:rsidRPr="00C616B5">
        <w:rPr>
          <w:rFonts w:ascii="Arial" w:hAnsi="Arial" w:cs="Arial"/>
          <w:color w:val="auto"/>
          <w:sz w:val="24"/>
          <w:szCs w:val="24"/>
        </w:rPr>
        <w:t xml:space="preserve"> (</w:t>
      </w:r>
      <w:r w:rsidR="00636957" w:rsidRPr="00C616B5">
        <w:rPr>
          <w:rFonts w:ascii="Arial" w:hAnsi="Arial" w:cs="Arial"/>
          <w:b/>
          <w:color w:val="auto"/>
          <w:sz w:val="24"/>
          <w:szCs w:val="24"/>
        </w:rPr>
        <w:t xml:space="preserve">FFW). </w:t>
      </w:r>
    </w:p>
    <w:p w14:paraId="6FD6BF2F" w14:textId="2F8778E8"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t xml:space="preserve">Wsparcie udzielane poszczególnym partnerstwom w zakresie opracowania dokumentacji niezbędnej do złożenia wniosków aplikacyjnych, w ramach których finansowane (lub współfinansowane) będą projekty, zostanie zaplanowane z dbałością o efektywność i skuteczność świadczenia tego typu usług. Oznacza to, że w pierwszej kolejności przeprowadzona zostanie analiza stanu zaawansowania prac nad projektami i potrzeb w zakresie przygotowania dokumentacji projektowej, ekspertyz specjalistycznych i innych dokumentów stanowiących ewentualne załączniki do wniosków aplikacyjnych. Kwestie te zostaną ocenione przez ekspertów posiadających niezbędną wiedzę i doświadczenie w przygotowaniu zamówień na tego rodzaju usługi. Następnie, po oszacowaniu kosztów i ustaleniu kryteriów oceny jakości usług świadczonych na rzecz partnerstw/samorządów, zostaną przeprowadzone niezbędne postępowania służące wyłonieniu odpowiednich usługodawców. Zakres tych usług, szczegółowość opracowań oraz ich standardy będą uzależnione od wymagań szczegółowych związanych z wdrażaniem programów regionalnych i krajowych. Kwestie te będą przedmiotem dyskusji i współdziałania prowadzonego w ramach </w:t>
      </w:r>
      <w:r w:rsidR="00AC5F21" w:rsidRPr="00C616B5">
        <w:rPr>
          <w:rFonts w:ascii="Arial" w:hAnsi="Arial" w:cs="Arial"/>
          <w:color w:val="auto"/>
          <w:sz w:val="24"/>
          <w:szCs w:val="24"/>
        </w:rPr>
        <w:t>Forów wymiany doświadczeń</w:t>
      </w:r>
      <w:r w:rsidRPr="00C616B5">
        <w:rPr>
          <w:rFonts w:ascii="Arial" w:hAnsi="Arial" w:cs="Arial"/>
          <w:color w:val="auto"/>
          <w:sz w:val="24"/>
          <w:szCs w:val="24"/>
        </w:rPr>
        <w:t xml:space="preserve"> obejmujących partnerstwa samorządowe oraz przedstawicieli </w:t>
      </w:r>
      <w:r w:rsidR="00AC5F21" w:rsidRPr="00C616B5">
        <w:rPr>
          <w:rFonts w:ascii="Arial" w:hAnsi="Arial" w:cs="Arial"/>
          <w:color w:val="auto"/>
          <w:sz w:val="24"/>
          <w:szCs w:val="24"/>
        </w:rPr>
        <w:t>samorządów województw</w:t>
      </w:r>
      <w:r w:rsidRPr="00C616B5">
        <w:rPr>
          <w:rFonts w:ascii="Arial" w:hAnsi="Arial" w:cs="Arial"/>
          <w:color w:val="auto"/>
          <w:sz w:val="24"/>
          <w:szCs w:val="24"/>
        </w:rPr>
        <w:t xml:space="preserve">. Dyskusja taka służyć będzie pogłębianiu powiązania projektów strategicznych z wdrażaną regionalnie polityką rozwoju. </w:t>
      </w:r>
    </w:p>
    <w:p w14:paraId="160EB6BA" w14:textId="77777777" w:rsidR="006336EF" w:rsidRPr="00C616B5" w:rsidRDefault="00636957" w:rsidP="005E4448">
      <w:pPr>
        <w:spacing w:after="120" w:line="240" w:lineRule="auto"/>
        <w:ind w:left="720"/>
        <w:rPr>
          <w:rFonts w:ascii="Arial" w:hAnsi="Arial" w:cs="Arial"/>
          <w:i/>
          <w:color w:val="auto"/>
          <w:sz w:val="24"/>
          <w:szCs w:val="24"/>
        </w:rPr>
      </w:pPr>
      <w:bookmarkStart w:id="2" w:name="_heading=h.30j0zll" w:colFirst="0" w:colLast="0"/>
      <w:bookmarkEnd w:id="2"/>
      <w:r w:rsidRPr="00C616B5">
        <w:rPr>
          <w:rFonts w:ascii="Arial" w:hAnsi="Arial" w:cs="Arial"/>
          <w:i/>
          <w:color w:val="auto"/>
          <w:sz w:val="24"/>
          <w:szCs w:val="24"/>
        </w:rPr>
        <w:t xml:space="preserve">Produkty: plan pracy w partnerstwie, w tym analiza i selekcja projektów do wsparcia; raport z przygotowania ekspertyz specjalistycznych; zestaw dokumentów aplikacyjnych;  plan działań partnerstw po zakończeniu projektu. </w:t>
      </w:r>
    </w:p>
    <w:p w14:paraId="7823F889" w14:textId="77777777" w:rsidR="006336EF" w:rsidRPr="00C616B5" w:rsidRDefault="00636957" w:rsidP="005E4448">
      <w:pPr>
        <w:pBdr>
          <w:top w:val="nil"/>
          <w:left w:val="nil"/>
          <w:bottom w:val="nil"/>
          <w:right w:val="nil"/>
          <w:between w:val="nil"/>
        </w:pBdr>
        <w:spacing w:after="120" w:line="240" w:lineRule="auto"/>
        <w:rPr>
          <w:rFonts w:ascii="Arial" w:hAnsi="Arial" w:cs="Arial"/>
          <w:b/>
          <w:color w:val="auto"/>
          <w:sz w:val="24"/>
          <w:szCs w:val="24"/>
        </w:rPr>
      </w:pPr>
      <w:r w:rsidRPr="00C616B5">
        <w:rPr>
          <w:rFonts w:ascii="Arial" w:hAnsi="Arial" w:cs="Arial"/>
          <w:b/>
          <w:color w:val="auto"/>
          <w:sz w:val="24"/>
          <w:szCs w:val="24"/>
        </w:rPr>
        <w:t>Zadanie 6: Wsparcie partnerstw w zakresie formalnego przyjęcia i wdrożenia strategii terytorialnej oraz instytucjonalizacji współpracy:</w:t>
      </w:r>
    </w:p>
    <w:p w14:paraId="589ADDD4" w14:textId="20F82C1A" w:rsidR="006336EF" w:rsidRPr="00C616B5" w:rsidRDefault="000B1231" w:rsidP="005E4448">
      <w:pPr>
        <w:spacing w:after="120" w:line="240" w:lineRule="auto"/>
        <w:rPr>
          <w:rFonts w:ascii="Arial" w:hAnsi="Arial" w:cs="Arial"/>
          <w:color w:val="auto"/>
          <w:sz w:val="24"/>
          <w:szCs w:val="24"/>
        </w:rPr>
      </w:pPr>
      <w:r w:rsidRPr="00C616B5">
        <w:rPr>
          <w:rFonts w:ascii="Arial" w:hAnsi="Arial" w:cs="Arial"/>
          <w:color w:val="auto"/>
          <w:sz w:val="24"/>
          <w:szCs w:val="24"/>
        </w:rPr>
        <w:t>Polegać będzie na d</w:t>
      </w:r>
      <w:r w:rsidR="00636957" w:rsidRPr="00C616B5">
        <w:rPr>
          <w:rFonts w:ascii="Arial" w:hAnsi="Arial" w:cs="Arial"/>
          <w:color w:val="auto"/>
          <w:sz w:val="24"/>
          <w:szCs w:val="24"/>
        </w:rPr>
        <w:t>oradztw</w:t>
      </w:r>
      <w:r w:rsidRPr="00C616B5">
        <w:rPr>
          <w:rFonts w:ascii="Arial" w:hAnsi="Arial" w:cs="Arial"/>
          <w:color w:val="auto"/>
          <w:sz w:val="24"/>
          <w:szCs w:val="24"/>
        </w:rPr>
        <w:t>ie</w:t>
      </w:r>
      <w:r w:rsidR="00636957" w:rsidRPr="00C616B5">
        <w:rPr>
          <w:rFonts w:ascii="Arial" w:hAnsi="Arial" w:cs="Arial"/>
          <w:color w:val="auto"/>
          <w:sz w:val="24"/>
          <w:szCs w:val="24"/>
        </w:rPr>
        <w:t xml:space="preserve"> </w:t>
      </w:r>
      <w:r w:rsidRPr="00C616B5">
        <w:rPr>
          <w:rFonts w:ascii="Arial" w:hAnsi="Arial" w:cs="Arial"/>
          <w:color w:val="auto"/>
          <w:sz w:val="24"/>
          <w:szCs w:val="24"/>
        </w:rPr>
        <w:t>świadczony</w:t>
      </w:r>
      <w:r w:rsidR="00091838" w:rsidRPr="00C616B5">
        <w:rPr>
          <w:rFonts w:ascii="Arial" w:hAnsi="Arial" w:cs="Arial"/>
          <w:color w:val="auto"/>
          <w:sz w:val="24"/>
          <w:szCs w:val="24"/>
        </w:rPr>
        <w:t>m</w:t>
      </w:r>
      <w:r w:rsidRPr="00C616B5">
        <w:rPr>
          <w:rFonts w:ascii="Arial" w:hAnsi="Arial" w:cs="Arial"/>
          <w:color w:val="auto"/>
          <w:sz w:val="24"/>
          <w:szCs w:val="24"/>
        </w:rPr>
        <w:t xml:space="preserve"> </w:t>
      </w:r>
      <w:r w:rsidR="00636957" w:rsidRPr="00C616B5">
        <w:rPr>
          <w:rFonts w:ascii="Arial" w:hAnsi="Arial" w:cs="Arial"/>
          <w:color w:val="auto"/>
          <w:sz w:val="24"/>
          <w:szCs w:val="24"/>
        </w:rPr>
        <w:t xml:space="preserve">w okresie 6 miesięcy </w:t>
      </w:r>
      <w:r w:rsidRPr="00C616B5">
        <w:rPr>
          <w:rFonts w:ascii="Arial" w:hAnsi="Arial" w:cs="Arial"/>
          <w:color w:val="auto"/>
          <w:sz w:val="24"/>
          <w:szCs w:val="24"/>
        </w:rPr>
        <w:t>, które</w:t>
      </w:r>
      <w:r w:rsidR="00636957" w:rsidRPr="00C616B5">
        <w:rPr>
          <w:rFonts w:ascii="Arial" w:hAnsi="Arial" w:cs="Arial"/>
          <w:color w:val="auto"/>
          <w:sz w:val="24"/>
          <w:szCs w:val="24"/>
        </w:rPr>
        <w:t xml:space="preserve"> będzie dostosowane do specyficznych potrzeb partnerstw</w:t>
      </w:r>
      <w:r w:rsidR="00091838" w:rsidRPr="00C616B5">
        <w:rPr>
          <w:rFonts w:ascii="Arial" w:hAnsi="Arial" w:cs="Arial"/>
          <w:color w:val="auto"/>
          <w:sz w:val="24"/>
          <w:szCs w:val="24"/>
        </w:rPr>
        <w:t>,</w:t>
      </w:r>
      <w:r w:rsidRPr="00C616B5">
        <w:rPr>
          <w:rFonts w:ascii="Arial" w:hAnsi="Arial" w:cs="Arial"/>
          <w:color w:val="auto"/>
          <w:sz w:val="24"/>
          <w:szCs w:val="24"/>
        </w:rPr>
        <w:t xml:space="preserve"> głównie</w:t>
      </w:r>
      <w:r w:rsidR="00636957" w:rsidRPr="00C616B5">
        <w:rPr>
          <w:rFonts w:ascii="Arial" w:hAnsi="Arial" w:cs="Arial"/>
          <w:color w:val="auto"/>
          <w:sz w:val="24"/>
          <w:szCs w:val="24"/>
        </w:rPr>
        <w:t xml:space="preserve"> uczestniczących w pilotażu, w tym obejmie</w:t>
      </w:r>
      <w:r w:rsidR="00636957" w:rsidRPr="00C616B5">
        <w:rPr>
          <w:rFonts w:ascii="Arial" w:hAnsi="Arial" w:cs="Arial"/>
          <w:b/>
          <w:color w:val="auto"/>
          <w:sz w:val="24"/>
          <w:szCs w:val="24"/>
        </w:rPr>
        <w:t xml:space="preserve"> m.in. wsparcie w procesie przyjęcia i wdrażania strategii terytorialnej</w:t>
      </w:r>
      <w:r w:rsidR="00636957" w:rsidRPr="00C616B5">
        <w:rPr>
          <w:rFonts w:ascii="Arial" w:hAnsi="Arial" w:cs="Arial"/>
          <w:color w:val="auto"/>
          <w:sz w:val="24"/>
          <w:szCs w:val="24"/>
        </w:rPr>
        <w:t xml:space="preserve">, oraz wsparcie w </w:t>
      </w:r>
      <w:r w:rsidR="00636957" w:rsidRPr="00C616B5">
        <w:rPr>
          <w:rFonts w:ascii="Arial" w:hAnsi="Arial" w:cs="Arial"/>
          <w:b/>
          <w:color w:val="auto"/>
          <w:sz w:val="24"/>
          <w:szCs w:val="24"/>
        </w:rPr>
        <w:t>procesie instytucjonalizacji współpracy</w:t>
      </w:r>
      <w:r w:rsidR="00636957" w:rsidRPr="00C616B5">
        <w:rPr>
          <w:rFonts w:ascii="Arial" w:hAnsi="Arial" w:cs="Arial"/>
          <w:color w:val="auto"/>
          <w:sz w:val="24"/>
          <w:szCs w:val="24"/>
        </w:rPr>
        <w:t xml:space="preserve"> partnerskiej. Prace w każdym partnerstwie oparte będą </w:t>
      </w:r>
      <w:r w:rsidRPr="00C616B5">
        <w:rPr>
          <w:rFonts w:ascii="Arial" w:hAnsi="Arial" w:cs="Arial"/>
          <w:color w:val="auto"/>
          <w:sz w:val="24"/>
          <w:szCs w:val="24"/>
        </w:rPr>
        <w:t xml:space="preserve">m.in. </w:t>
      </w:r>
      <w:r w:rsidR="00636957" w:rsidRPr="00C616B5">
        <w:rPr>
          <w:rFonts w:ascii="Arial" w:hAnsi="Arial" w:cs="Arial"/>
          <w:color w:val="auto"/>
          <w:sz w:val="24"/>
          <w:szCs w:val="24"/>
        </w:rPr>
        <w:t>na</w:t>
      </w:r>
      <w:r w:rsidRPr="00C616B5">
        <w:rPr>
          <w:rFonts w:ascii="Arial" w:hAnsi="Arial" w:cs="Arial"/>
          <w:color w:val="auto"/>
          <w:sz w:val="24"/>
          <w:szCs w:val="24"/>
        </w:rPr>
        <w:t>:</w:t>
      </w:r>
      <w:r w:rsidR="00636957" w:rsidRPr="00C616B5">
        <w:rPr>
          <w:rFonts w:ascii="Arial" w:hAnsi="Arial" w:cs="Arial"/>
          <w:color w:val="auto"/>
          <w:sz w:val="24"/>
          <w:szCs w:val="24"/>
        </w:rPr>
        <w:t xml:space="preserve"> rekomendacjach zawartych w raporcie podsumowującym pracę partnerstwa w ramach pilotażu, </w:t>
      </w:r>
      <w:r w:rsidR="00636957" w:rsidRPr="00C616B5">
        <w:rPr>
          <w:rFonts w:ascii="Arial" w:hAnsi="Arial" w:cs="Arial"/>
          <w:color w:val="auto"/>
          <w:sz w:val="24"/>
          <w:szCs w:val="24"/>
          <w:highlight w:val="white"/>
        </w:rPr>
        <w:t xml:space="preserve"> </w:t>
      </w:r>
      <w:r w:rsidRPr="00C616B5">
        <w:rPr>
          <w:rFonts w:ascii="Arial" w:hAnsi="Arial" w:cs="Arial"/>
          <w:color w:val="auto"/>
          <w:sz w:val="24"/>
          <w:szCs w:val="24"/>
          <w:highlight w:val="white"/>
        </w:rPr>
        <w:t xml:space="preserve">warunkach dla </w:t>
      </w:r>
      <w:r w:rsidR="00636957" w:rsidRPr="00C616B5">
        <w:rPr>
          <w:rFonts w:ascii="Arial" w:hAnsi="Arial" w:cs="Arial"/>
          <w:color w:val="auto"/>
          <w:sz w:val="24"/>
          <w:szCs w:val="24"/>
          <w:highlight w:val="white"/>
        </w:rPr>
        <w:t xml:space="preserve"> efektywnego wdrażania strategii terytorialnej, warunk</w:t>
      </w:r>
      <w:r w:rsidRPr="00C616B5">
        <w:rPr>
          <w:rFonts w:ascii="Arial" w:hAnsi="Arial" w:cs="Arial"/>
          <w:color w:val="auto"/>
          <w:sz w:val="24"/>
          <w:szCs w:val="24"/>
          <w:highlight w:val="white"/>
        </w:rPr>
        <w:t>ach</w:t>
      </w:r>
      <w:r w:rsidR="00636957" w:rsidRPr="00C616B5">
        <w:rPr>
          <w:rFonts w:ascii="Arial" w:hAnsi="Arial" w:cs="Arial"/>
          <w:color w:val="auto"/>
          <w:sz w:val="24"/>
          <w:szCs w:val="24"/>
          <w:highlight w:val="white"/>
        </w:rPr>
        <w:t xml:space="preserve"> utrwalenia współpracy pomiędzy partnerami oraz </w:t>
      </w:r>
      <w:r w:rsidRPr="00C616B5">
        <w:rPr>
          <w:rFonts w:ascii="Arial" w:hAnsi="Arial" w:cs="Arial"/>
          <w:color w:val="auto"/>
          <w:sz w:val="24"/>
          <w:szCs w:val="24"/>
          <w:highlight w:val="white"/>
        </w:rPr>
        <w:t xml:space="preserve">na </w:t>
      </w:r>
      <w:r w:rsidR="00636957" w:rsidRPr="00C616B5">
        <w:rPr>
          <w:rFonts w:ascii="Arial" w:hAnsi="Arial" w:cs="Arial"/>
          <w:color w:val="auto"/>
          <w:sz w:val="24"/>
          <w:szCs w:val="24"/>
          <w:highlight w:val="white"/>
        </w:rPr>
        <w:t>wzmacnianiu potencjału instytucjonalnego partnerstwa do dalszego zarządzania rozwojem obszaru, w tym komunikacji wewnętrznej. N</w:t>
      </w:r>
      <w:r w:rsidR="00636957" w:rsidRPr="00C616B5">
        <w:rPr>
          <w:rFonts w:ascii="Arial" w:hAnsi="Arial" w:cs="Arial"/>
          <w:color w:val="auto"/>
          <w:sz w:val="24"/>
          <w:szCs w:val="24"/>
        </w:rPr>
        <w:t xml:space="preserve">a zadania doradców składać się będą: (a) działania edukacyjne o koniecznych warunkach efektywnej współpracy, (b) doradztwo w zakresie możliwych form współpracy oraz (c) doradztwo w zakresie wyboru właściwej formy, optymalnej z punktu widzenia specyfiki działalności partnerstwa i zewnętrznych uwarunkowań. Doradztwo w ramach zadania nr 6 realizowane będzie przez </w:t>
      </w:r>
      <w:proofErr w:type="spellStart"/>
      <w:r w:rsidR="00091838" w:rsidRPr="00C616B5">
        <w:rPr>
          <w:rFonts w:ascii="Arial" w:hAnsi="Arial" w:cs="Arial"/>
          <w:color w:val="auto"/>
          <w:sz w:val="24"/>
          <w:szCs w:val="24"/>
        </w:rPr>
        <w:t>Dotacjobiorcę</w:t>
      </w:r>
      <w:proofErr w:type="spellEnd"/>
      <w:r w:rsidR="00636957" w:rsidRPr="00C616B5">
        <w:rPr>
          <w:rFonts w:ascii="Arial" w:hAnsi="Arial" w:cs="Arial"/>
          <w:color w:val="auto"/>
          <w:sz w:val="24"/>
          <w:szCs w:val="24"/>
        </w:rPr>
        <w:t xml:space="preserve"> (</w:t>
      </w:r>
      <w:r w:rsidR="00636957" w:rsidRPr="00C616B5">
        <w:rPr>
          <w:rFonts w:ascii="Arial" w:hAnsi="Arial" w:cs="Arial"/>
          <w:b/>
          <w:color w:val="auto"/>
          <w:sz w:val="24"/>
          <w:szCs w:val="24"/>
        </w:rPr>
        <w:t>ZMP);</w:t>
      </w:r>
    </w:p>
    <w:p w14:paraId="483CFB43" w14:textId="77777777" w:rsidR="006336EF" w:rsidRPr="00C616B5" w:rsidRDefault="00636957" w:rsidP="005E4448">
      <w:pPr>
        <w:spacing w:after="240" w:line="240" w:lineRule="auto"/>
        <w:ind w:firstLine="720"/>
        <w:rPr>
          <w:rFonts w:ascii="Arial" w:hAnsi="Arial" w:cs="Arial"/>
          <w:i/>
          <w:color w:val="auto"/>
          <w:sz w:val="24"/>
          <w:szCs w:val="24"/>
        </w:rPr>
      </w:pPr>
      <w:r w:rsidRPr="00C616B5">
        <w:rPr>
          <w:rFonts w:ascii="Arial" w:hAnsi="Arial" w:cs="Arial"/>
          <w:color w:val="auto"/>
          <w:sz w:val="24"/>
          <w:szCs w:val="24"/>
        </w:rPr>
        <w:t>Pro</w:t>
      </w:r>
      <w:r w:rsidRPr="00C616B5">
        <w:rPr>
          <w:rFonts w:ascii="Arial" w:hAnsi="Arial" w:cs="Arial"/>
          <w:i/>
          <w:color w:val="auto"/>
          <w:sz w:val="24"/>
          <w:szCs w:val="24"/>
        </w:rPr>
        <w:t>dukt:  raport z doradztwa (z rekomendacjami)</w:t>
      </w:r>
    </w:p>
    <w:p w14:paraId="59756881" w14:textId="77777777" w:rsidR="006336EF" w:rsidRPr="00C616B5" w:rsidRDefault="00636957" w:rsidP="005E4448">
      <w:pPr>
        <w:spacing w:after="120" w:line="240" w:lineRule="auto"/>
        <w:rPr>
          <w:rFonts w:ascii="Arial" w:hAnsi="Arial" w:cs="Arial"/>
          <w:b/>
          <w:i/>
          <w:color w:val="auto"/>
          <w:sz w:val="24"/>
          <w:szCs w:val="24"/>
        </w:rPr>
      </w:pPr>
      <w:bookmarkStart w:id="3" w:name="_Hlk100238576"/>
      <w:r w:rsidRPr="00C616B5">
        <w:rPr>
          <w:rFonts w:ascii="Arial" w:hAnsi="Arial" w:cs="Arial"/>
          <w:b/>
          <w:i/>
          <w:color w:val="auto"/>
          <w:sz w:val="24"/>
          <w:szCs w:val="24"/>
        </w:rPr>
        <w:t>KOMPONENT III – DZIAŁANIA W ZAKRESIE SIECIOWANIA I WYMIANY WIEDZY</w:t>
      </w:r>
    </w:p>
    <w:bookmarkEnd w:id="3"/>
    <w:p w14:paraId="40F09A10" w14:textId="77777777" w:rsidR="006336EF" w:rsidRPr="00C616B5" w:rsidRDefault="00636957" w:rsidP="005E4448">
      <w:pPr>
        <w:numPr>
          <w:ilvl w:val="0"/>
          <w:numId w:val="21"/>
        </w:num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u w:val="single"/>
        </w:rPr>
        <w:t>Grupa docelowa</w:t>
      </w:r>
      <w:r w:rsidRPr="00C616B5">
        <w:rPr>
          <w:rFonts w:ascii="Arial" w:hAnsi="Arial" w:cs="Arial"/>
          <w:color w:val="auto"/>
          <w:sz w:val="24"/>
          <w:szCs w:val="24"/>
        </w:rPr>
        <w:t>.</w:t>
      </w:r>
    </w:p>
    <w:p w14:paraId="34ED04A3" w14:textId="77777777" w:rsidR="006336EF" w:rsidRPr="00C616B5" w:rsidRDefault="00636957" w:rsidP="005E4448">
      <w:pPr>
        <w:pBdr>
          <w:top w:val="nil"/>
          <w:left w:val="nil"/>
          <w:bottom w:val="nil"/>
          <w:right w:val="nil"/>
          <w:between w:val="nil"/>
        </w:pBdr>
        <w:spacing w:after="120" w:line="240" w:lineRule="auto"/>
        <w:rPr>
          <w:rFonts w:ascii="Arial" w:hAnsi="Arial" w:cs="Arial"/>
          <w:color w:val="auto"/>
          <w:sz w:val="24"/>
          <w:szCs w:val="24"/>
        </w:rPr>
      </w:pPr>
      <w:r w:rsidRPr="00C616B5">
        <w:rPr>
          <w:rFonts w:ascii="Arial" w:hAnsi="Arial" w:cs="Arial"/>
          <w:color w:val="auto"/>
          <w:sz w:val="24"/>
          <w:szCs w:val="24"/>
        </w:rPr>
        <w:lastRenderedPageBreak/>
        <w:t>Działania obejmą:</w:t>
      </w:r>
    </w:p>
    <w:p w14:paraId="03D7BA75" w14:textId="4FB9E51E" w:rsidR="006336EF" w:rsidRPr="00C616B5" w:rsidRDefault="00636957" w:rsidP="005E4448">
      <w:pPr>
        <w:numPr>
          <w:ilvl w:val="1"/>
          <w:numId w:val="21"/>
        </w:numPr>
        <w:pBdr>
          <w:top w:val="nil"/>
          <w:left w:val="nil"/>
          <w:bottom w:val="nil"/>
          <w:right w:val="nil"/>
          <w:between w:val="nil"/>
        </w:pBdr>
        <w:spacing w:after="120" w:line="240" w:lineRule="auto"/>
        <w:ind w:left="709" w:hanging="425"/>
        <w:rPr>
          <w:rFonts w:ascii="Arial" w:hAnsi="Arial" w:cs="Arial"/>
          <w:color w:val="auto"/>
          <w:sz w:val="24"/>
          <w:szCs w:val="24"/>
        </w:rPr>
      </w:pPr>
      <w:r w:rsidRPr="00C616B5">
        <w:rPr>
          <w:rFonts w:ascii="Arial" w:hAnsi="Arial" w:cs="Arial"/>
          <w:color w:val="auto"/>
          <w:sz w:val="24"/>
          <w:szCs w:val="24"/>
        </w:rPr>
        <w:t xml:space="preserve">przedstawicieli  partnerstw uczestniczących w pilotażu (tj. dla których kontynuowane będzie wsparcie w ramach </w:t>
      </w:r>
      <w:r w:rsidR="0044574B" w:rsidRPr="00C616B5">
        <w:rPr>
          <w:rFonts w:ascii="Arial" w:hAnsi="Arial" w:cs="Arial"/>
          <w:color w:val="auto"/>
          <w:sz w:val="24"/>
          <w:szCs w:val="24"/>
        </w:rPr>
        <w:t>projektu</w:t>
      </w:r>
      <w:r w:rsidRPr="00C616B5">
        <w:rPr>
          <w:rFonts w:ascii="Arial" w:hAnsi="Arial" w:cs="Arial"/>
          <w:color w:val="auto"/>
          <w:sz w:val="24"/>
          <w:szCs w:val="24"/>
        </w:rPr>
        <w:t xml:space="preserve"> oraz przedstawicieli </w:t>
      </w:r>
      <w:r w:rsidR="0044574B" w:rsidRPr="00C616B5">
        <w:rPr>
          <w:rFonts w:ascii="Arial" w:hAnsi="Arial" w:cs="Arial"/>
          <w:color w:val="auto"/>
          <w:sz w:val="24"/>
          <w:szCs w:val="24"/>
        </w:rPr>
        <w:t xml:space="preserve">nowych </w:t>
      </w:r>
      <w:r w:rsidRPr="00C616B5">
        <w:rPr>
          <w:rFonts w:ascii="Arial" w:hAnsi="Arial" w:cs="Arial"/>
          <w:color w:val="auto"/>
          <w:sz w:val="24"/>
          <w:szCs w:val="24"/>
        </w:rPr>
        <w:t>partnerstw</w:t>
      </w:r>
      <w:r w:rsidR="000D5D50" w:rsidRPr="00C616B5">
        <w:rPr>
          <w:rFonts w:ascii="Arial" w:hAnsi="Arial" w:cs="Arial"/>
          <w:color w:val="auto"/>
          <w:sz w:val="24"/>
          <w:szCs w:val="24"/>
        </w:rPr>
        <w:t>)</w:t>
      </w:r>
      <w:r w:rsidRPr="00C616B5">
        <w:rPr>
          <w:rFonts w:ascii="Arial" w:hAnsi="Arial" w:cs="Arial"/>
          <w:color w:val="auto"/>
          <w:sz w:val="24"/>
          <w:szCs w:val="24"/>
          <w:highlight w:val="white"/>
        </w:rPr>
        <w:t>; do dyskusji będą zapraszani przedstawiciele</w:t>
      </w:r>
      <w:r w:rsidR="00EE3510" w:rsidRPr="00C616B5">
        <w:rPr>
          <w:rFonts w:ascii="Arial" w:hAnsi="Arial" w:cs="Arial"/>
          <w:color w:val="auto"/>
          <w:sz w:val="24"/>
          <w:szCs w:val="24"/>
          <w:highlight w:val="white"/>
        </w:rPr>
        <w:t>:</w:t>
      </w:r>
      <w:r w:rsidRPr="00C616B5">
        <w:rPr>
          <w:rFonts w:ascii="Arial" w:hAnsi="Arial" w:cs="Arial"/>
          <w:color w:val="auto"/>
          <w:sz w:val="24"/>
          <w:szCs w:val="24"/>
          <w:highlight w:val="white"/>
        </w:rPr>
        <w:t xml:space="preserve"> IZ programami krajowymi,  przedstawiciele korporacji samorządowych</w:t>
      </w:r>
      <w:r w:rsidR="00EE3510" w:rsidRPr="00C616B5">
        <w:rPr>
          <w:rFonts w:ascii="Arial" w:hAnsi="Arial" w:cs="Arial"/>
          <w:color w:val="auto"/>
          <w:sz w:val="24"/>
          <w:szCs w:val="24"/>
          <w:highlight w:val="white"/>
        </w:rPr>
        <w:t xml:space="preserve">, przedstawiciele </w:t>
      </w:r>
      <w:bookmarkStart w:id="4" w:name="_Hlk100229863"/>
      <w:r w:rsidR="00FC0360" w:rsidRPr="00C616B5">
        <w:rPr>
          <w:rFonts w:ascii="Arial" w:hAnsi="Arial" w:cs="Arial"/>
          <w:color w:val="auto"/>
          <w:sz w:val="24"/>
          <w:szCs w:val="24"/>
          <w:highlight w:val="white"/>
        </w:rPr>
        <w:t xml:space="preserve">biur związków </w:t>
      </w:r>
      <w:r w:rsidR="00EE3510" w:rsidRPr="00C616B5">
        <w:rPr>
          <w:rFonts w:ascii="Arial" w:hAnsi="Arial" w:cs="Arial"/>
          <w:color w:val="auto"/>
          <w:sz w:val="24"/>
          <w:szCs w:val="24"/>
          <w:highlight w:val="white"/>
        </w:rPr>
        <w:t xml:space="preserve">ZIT </w:t>
      </w:r>
      <w:r w:rsidR="00FC0360" w:rsidRPr="00C616B5">
        <w:rPr>
          <w:rFonts w:ascii="Arial" w:hAnsi="Arial" w:cs="Arial"/>
          <w:color w:val="auto"/>
          <w:sz w:val="24"/>
          <w:szCs w:val="24"/>
          <w:highlight w:val="white"/>
        </w:rPr>
        <w:t>MOF OW</w:t>
      </w:r>
      <w:bookmarkEnd w:id="4"/>
      <w:r w:rsidR="00EE3510" w:rsidRPr="00C616B5">
        <w:rPr>
          <w:rFonts w:ascii="Arial" w:hAnsi="Arial" w:cs="Arial"/>
          <w:color w:val="auto"/>
          <w:sz w:val="24"/>
          <w:szCs w:val="24"/>
          <w:highlight w:val="white"/>
        </w:rPr>
        <w:t>,</w:t>
      </w:r>
      <w:r w:rsidR="00EE3510" w:rsidRPr="00C616B5">
        <w:rPr>
          <w:rFonts w:ascii="Arial" w:hAnsi="Arial" w:cs="Arial"/>
          <w:color w:val="auto"/>
          <w:sz w:val="24"/>
          <w:szCs w:val="24"/>
        </w:rPr>
        <w:t xml:space="preserve"> przedstawiciel</w:t>
      </w:r>
      <w:r w:rsidR="000D5D50" w:rsidRPr="00C616B5">
        <w:rPr>
          <w:rFonts w:ascii="Arial" w:hAnsi="Arial" w:cs="Arial"/>
          <w:color w:val="auto"/>
          <w:sz w:val="24"/>
          <w:szCs w:val="24"/>
        </w:rPr>
        <w:t>e</w:t>
      </w:r>
      <w:r w:rsidR="00EE3510" w:rsidRPr="00C616B5">
        <w:rPr>
          <w:rFonts w:ascii="Arial" w:hAnsi="Arial" w:cs="Arial"/>
          <w:color w:val="auto"/>
          <w:sz w:val="24"/>
          <w:szCs w:val="24"/>
        </w:rPr>
        <w:t xml:space="preserve"> jednostek organizacyjnych samorządów województw</w:t>
      </w:r>
      <w:r w:rsidRPr="00C616B5">
        <w:rPr>
          <w:rFonts w:ascii="Arial" w:hAnsi="Arial" w:cs="Arial"/>
          <w:color w:val="auto"/>
          <w:sz w:val="24"/>
          <w:szCs w:val="24"/>
          <w:highlight w:val="white"/>
        </w:rPr>
        <w:t>;</w:t>
      </w:r>
    </w:p>
    <w:p w14:paraId="0618DACC" w14:textId="216C8F79" w:rsidR="006336EF" w:rsidRPr="00C616B5" w:rsidRDefault="00636957" w:rsidP="005E4448">
      <w:pPr>
        <w:numPr>
          <w:ilvl w:val="1"/>
          <w:numId w:val="21"/>
        </w:numPr>
        <w:pBdr>
          <w:top w:val="nil"/>
          <w:left w:val="nil"/>
          <w:bottom w:val="nil"/>
          <w:right w:val="nil"/>
          <w:between w:val="nil"/>
        </w:pBdr>
        <w:spacing w:after="120" w:line="240" w:lineRule="auto"/>
        <w:ind w:left="709" w:hanging="425"/>
        <w:rPr>
          <w:rFonts w:ascii="Arial" w:hAnsi="Arial" w:cs="Arial"/>
          <w:color w:val="auto"/>
          <w:sz w:val="24"/>
          <w:szCs w:val="24"/>
        </w:rPr>
      </w:pPr>
      <w:bookmarkStart w:id="5" w:name="_Hlk100224684"/>
      <w:r w:rsidRPr="00C616B5">
        <w:rPr>
          <w:rFonts w:ascii="Arial" w:hAnsi="Arial" w:cs="Arial"/>
          <w:color w:val="auto"/>
          <w:sz w:val="24"/>
          <w:szCs w:val="24"/>
        </w:rPr>
        <w:t>przedstawicieli jednostek organizacyjnych samorządów województw</w:t>
      </w:r>
      <w:bookmarkEnd w:id="5"/>
      <w:r w:rsidRPr="00C616B5">
        <w:rPr>
          <w:rFonts w:ascii="Arial" w:hAnsi="Arial" w:cs="Arial"/>
          <w:color w:val="auto"/>
          <w:sz w:val="24"/>
          <w:szCs w:val="24"/>
        </w:rPr>
        <w:t>, uczestniczących w projekcie; do dyskusji mogą być zapraszan</w:t>
      </w:r>
      <w:r w:rsidR="00EE3510" w:rsidRPr="00C616B5">
        <w:rPr>
          <w:rFonts w:ascii="Arial" w:hAnsi="Arial" w:cs="Arial"/>
          <w:color w:val="auto"/>
          <w:sz w:val="24"/>
          <w:szCs w:val="24"/>
        </w:rPr>
        <w:t>i</w:t>
      </w:r>
      <w:r w:rsidRPr="00C616B5">
        <w:rPr>
          <w:rFonts w:ascii="Arial" w:hAnsi="Arial" w:cs="Arial"/>
          <w:color w:val="auto"/>
          <w:sz w:val="24"/>
          <w:szCs w:val="24"/>
        </w:rPr>
        <w:t xml:space="preserve"> również przedstawiciele</w:t>
      </w:r>
      <w:r w:rsidR="00EE3510" w:rsidRPr="00C616B5">
        <w:rPr>
          <w:rFonts w:ascii="Arial" w:hAnsi="Arial" w:cs="Arial"/>
          <w:color w:val="auto"/>
          <w:sz w:val="24"/>
          <w:szCs w:val="24"/>
        </w:rPr>
        <w:t>:</w:t>
      </w:r>
      <w:r w:rsidRPr="00C616B5">
        <w:rPr>
          <w:rFonts w:ascii="Arial" w:hAnsi="Arial" w:cs="Arial"/>
          <w:color w:val="auto"/>
          <w:sz w:val="24"/>
          <w:szCs w:val="24"/>
        </w:rPr>
        <w:t xml:space="preserve"> </w:t>
      </w:r>
      <w:r w:rsidR="00FC0360" w:rsidRPr="00C616B5">
        <w:rPr>
          <w:rFonts w:ascii="Arial" w:hAnsi="Arial" w:cs="Arial"/>
          <w:color w:val="auto"/>
          <w:sz w:val="24"/>
          <w:szCs w:val="24"/>
          <w:highlight w:val="white"/>
        </w:rPr>
        <w:t>biur związków ZIT MOF OW</w:t>
      </w:r>
      <w:r w:rsidR="00EE3510" w:rsidRPr="00C616B5">
        <w:rPr>
          <w:rFonts w:ascii="Arial" w:hAnsi="Arial" w:cs="Arial"/>
          <w:color w:val="auto"/>
          <w:sz w:val="24"/>
          <w:szCs w:val="24"/>
        </w:rPr>
        <w:t>,</w:t>
      </w:r>
      <w:r w:rsidRPr="00C616B5">
        <w:rPr>
          <w:rFonts w:ascii="Arial" w:hAnsi="Arial" w:cs="Arial"/>
          <w:color w:val="auto"/>
          <w:sz w:val="24"/>
          <w:szCs w:val="24"/>
        </w:rPr>
        <w:t xml:space="preserve"> </w:t>
      </w:r>
      <w:r w:rsidRPr="00C616B5">
        <w:rPr>
          <w:rFonts w:ascii="Arial" w:hAnsi="Arial" w:cs="Arial"/>
          <w:color w:val="auto"/>
          <w:sz w:val="24"/>
          <w:szCs w:val="24"/>
          <w:highlight w:val="white"/>
        </w:rPr>
        <w:t>IZ programami krajowymi</w:t>
      </w:r>
      <w:r w:rsidR="000D5D50" w:rsidRPr="00C616B5">
        <w:rPr>
          <w:rFonts w:ascii="Arial" w:hAnsi="Arial" w:cs="Arial"/>
          <w:color w:val="auto"/>
          <w:sz w:val="24"/>
          <w:szCs w:val="24"/>
          <w:highlight w:val="white"/>
        </w:rPr>
        <w:t>.</w:t>
      </w:r>
    </w:p>
    <w:p w14:paraId="2DAE5141" w14:textId="77777777" w:rsidR="006336EF" w:rsidRPr="00C616B5" w:rsidRDefault="00636957" w:rsidP="005E4448">
      <w:pPr>
        <w:numPr>
          <w:ilvl w:val="0"/>
          <w:numId w:val="21"/>
        </w:numPr>
        <w:pBdr>
          <w:top w:val="nil"/>
          <w:left w:val="nil"/>
          <w:bottom w:val="nil"/>
          <w:right w:val="nil"/>
          <w:between w:val="nil"/>
        </w:pBdr>
        <w:spacing w:after="120" w:line="240" w:lineRule="auto"/>
        <w:rPr>
          <w:rFonts w:ascii="Arial" w:hAnsi="Arial" w:cs="Arial"/>
          <w:color w:val="auto"/>
          <w:sz w:val="24"/>
          <w:szCs w:val="24"/>
          <w:u w:val="single"/>
        </w:rPr>
      </w:pPr>
      <w:r w:rsidRPr="00C616B5">
        <w:rPr>
          <w:rFonts w:ascii="Arial" w:hAnsi="Arial" w:cs="Arial"/>
          <w:color w:val="auto"/>
          <w:sz w:val="24"/>
          <w:szCs w:val="24"/>
          <w:u w:val="single"/>
        </w:rPr>
        <w:t>Zakres wsparcia i sposób realizacji</w:t>
      </w:r>
    </w:p>
    <w:p w14:paraId="136FEC2E" w14:textId="5403E6B6" w:rsidR="006336EF" w:rsidRPr="00C616B5" w:rsidRDefault="00636957" w:rsidP="005E4448">
      <w:pPr>
        <w:pBdr>
          <w:top w:val="nil"/>
          <w:left w:val="nil"/>
          <w:bottom w:val="nil"/>
          <w:right w:val="nil"/>
          <w:between w:val="nil"/>
        </w:pBdr>
        <w:spacing w:after="120" w:line="240" w:lineRule="auto"/>
        <w:ind w:left="720"/>
        <w:rPr>
          <w:rFonts w:ascii="Arial" w:hAnsi="Arial" w:cs="Arial"/>
          <w:color w:val="auto"/>
          <w:sz w:val="24"/>
          <w:szCs w:val="24"/>
        </w:rPr>
      </w:pPr>
      <w:r w:rsidRPr="00C616B5">
        <w:rPr>
          <w:rFonts w:ascii="Arial" w:hAnsi="Arial" w:cs="Arial"/>
          <w:color w:val="auto"/>
          <w:sz w:val="24"/>
          <w:szCs w:val="24"/>
        </w:rPr>
        <w:t>Wyżej określeni odbiorcy objęci zostaną następującymi rodzajami działań sieciujących i służących wymianie wiedzy:</w:t>
      </w:r>
    </w:p>
    <w:p w14:paraId="54F223AC" w14:textId="77777777" w:rsidR="006336EF" w:rsidRPr="00C616B5" w:rsidRDefault="00636957" w:rsidP="005E4448">
      <w:pPr>
        <w:spacing w:after="120" w:line="240" w:lineRule="auto"/>
        <w:rPr>
          <w:rFonts w:ascii="Arial" w:hAnsi="Arial" w:cs="Arial"/>
          <w:b/>
          <w:color w:val="auto"/>
          <w:sz w:val="24"/>
          <w:szCs w:val="24"/>
        </w:rPr>
      </w:pPr>
      <w:r w:rsidRPr="00C616B5">
        <w:rPr>
          <w:rFonts w:ascii="Arial" w:hAnsi="Arial" w:cs="Arial"/>
          <w:b/>
          <w:color w:val="auto"/>
          <w:sz w:val="24"/>
          <w:szCs w:val="24"/>
        </w:rPr>
        <w:t>Zadanie 7 -</w:t>
      </w:r>
      <w:r w:rsidRPr="00C616B5">
        <w:rPr>
          <w:rFonts w:ascii="Arial" w:hAnsi="Arial" w:cs="Arial"/>
          <w:color w:val="auto"/>
          <w:sz w:val="24"/>
          <w:szCs w:val="24"/>
        </w:rPr>
        <w:t xml:space="preserve"> </w:t>
      </w:r>
      <w:r w:rsidRPr="00C616B5">
        <w:rPr>
          <w:rFonts w:ascii="Arial" w:hAnsi="Arial" w:cs="Arial"/>
          <w:b/>
          <w:color w:val="auto"/>
          <w:sz w:val="24"/>
          <w:szCs w:val="24"/>
        </w:rPr>
        <w:t>System upowszechniania i wymiany doświadczeń na poziomie regionalnym i lokalnym</w:t>
      </w:r>
    </w:p>
    <w:p w14:paraId="4A063818" w14:textId="5CC8E98D" w:rsidR="006336EF" w:rsidRPr="00C616B5" w:rsidRDefault="00636957" w:rsidP="005E4448">
      <w:pPr>
        <w:numPr>
          <w:ilvl w:val="1"/>
          <w:numId w:val="21"/>
        </w:numPr>
        <w:pBdr>
          <w:top w:val="nil"/>
          <w:left w:val="nil"/>
          <w:bottom w:val="nil"/>
          <w:right w:val="nil"/>
          <w:between w:val="nil"/>
        </w:pBdr>
        <w:spacing w:after="120" w:line="240" w:lineRule="auto"/>
        <w:ind w:left="709"/>
        <w:rPr>
          <w:rFonts w:ascii="Arial" w:hAnsi="Arial" w:cs="Arial"/>
          <w:color w:val="auto"/>
          <w:sz w:val="24"/>
          <w:szCs w:val="24"/>
        </w:rPr>
      </w:pPr>
      <w:r w:rsidRPr="00C616B5">
        <w:rPr>
          <w:rFonts w:ascii="Arial" w:hAnsi="Arial" w:cs="Arial"/>
          <w:color w:val="auto"/>
          <w:sz w:val="24"/>
          <w:szCs w:val="24"/>
        </w:rPr>
        <w:t xml:space="preserve">Opracowanie </w:t>
      </w:r>
      <w:r w:rsidRPr="00C616B5">
        <w:rPr>
          <w:rFonts w:ascii="Arial" w:hAnsi="Arial" w:cs="Arial"/>
          <w:b/>
          <w:color w:val="auto"/>
          <w:sz w:val="24"/>
          <w:szCs w:val="24"/>
        </w:rPr>
        <w:t xml:space="preserve">planu komunikacji, </w:t>
      </w:r>
      <w:r w:rsidRPr="00C616B5">
        <w:rPr>
          <w:rFonts w:ascii="Arial" w:hAnsi="Arial" w:cs="Arial"/>
          <w:color w:val="auto"/>
          <w:sz w:val="24"/>
          <w:szCs w:val="24"/>
        </w:rPr>
        <w:t>obejmującego działania</w:t>
      </w:r>
      <w:r w:rsidRPr="00C616B5">
        <w:rPr>
          <w:rFonts w:ascii="Arial" w:hAnsi="Arial" w:cs="Arial"/>
          <w:b/>
          <w:color w:val="auto"/>
          <w:sz w:val="24"/>
          <w:szCs w:val="24"/>
        </w:rPr>
        <w:t xml:space="preserve"> </w:t>
      </w:r>
      <w:r w:rsidRPr="00C616B5">
        <w:rPr>
          <w:rFonts w:ascii="Arial" w:hAnsi="Arial" w:cs="Arial"/>
          <w:color w:val="auto"/>
          <w:sz w:val="24"/>
          <w:szCs w:val="24"/>
        </w:rPr>
        <w:t xml:space="preserve">składające się na system wymiany wiedzy, upowszechnia i komunikacji. Działanie będzie realizowane przez </w:t>
      </w:r>
      <w:r w:rsidRPr="00C616B5">
        <w:rPr>
          <w:rFonts w:ascii="Arial" w:hAnsi="Arial" w:cs="Arial"/>
          <w:b/>
          <w:color w:val="auto"/>
          <w:sz w:val="24"/>
          <w:szCs w:val="24"/>
        </w:rPr>
        <w:t>FFW</w:t>
      </w:r>
      <w:r w:rsidRPr="00C616B5">
        <w:rPr>
          <w:rFonts w:ascii="Arial" w:hAnsi="Arial" w:cs="Arial"/>
          <w:color w:val="auto"/>
          <w:sz w:val="24"/>
          <w:szCs w:val="24"/>
        </w:rPr>
        <w:t xml:space="preserve"> we współpracy z ZMP.</w:t>
      </w:r>
    </w:p>
    <w:p w14:paraId="6BA2DCFD" w14:textId="77777777" w:rsidR="006336EF" w:rsidRPr="00C616B5" w:rsidRDefault="00636957" w:rsidP="005E4448">
      <w:pPr>
        <w:spacing w:after="120" w:line="240" w:lineRule="auto"/>
        <w:ind w:left="720"/>
        <w:rPr>
          <w:rFonts w:ascii="Arial" w:hAnsi="Arial" w:cs="Arial"/>
          <w:color w:val="auto"/>
          <w:sz w:val="24"/>
          <w:szCs w:val="24"/>
        </w:rPr>
      </w:pPr>
      <w:r w:rsidRPr="00C616B5">
        <w:rPr>
          <w:rFonts w:ascii="Arial" w:hAnsi="Arial" w:cs="Arial"/>
          <w:i/>
          <w:color w:val="auto"/>
          <w:sz w:val="24"/>
          <w:szCs w:val="24"/>
        </w:rPr>
        <w:t>Produkt: plan komunikacji</w:t>
      </w:r>
    </w:p>
    <w:p w14:paraId="6B8BEB41" w14:textId="77777777" w:rsidR="006336EF" w:rsidRPr="00C616B5" w:rsidRDefault="00636957" w:rsidP="005E4448">
      <w:pPr>
        <w:numPr>
          <w:ilvl w:val="1"/>
          <w:numId w:val="21"/>
        </w:numPr>
        <w:pBdr>
          <w:top w:val="nil"/>
          <w:left w:val="nil"/>
          <w:bottom w:val="nil"/>
          <w:right w:val="nil"/>
          <w:between w:val="nil"/>
        </w:pBdr>
        <w:spacing w:after="120" w:line="240" w:lineRule="auto"/>
        <w:ind w:left="709"/>
        <w:rPr>
          <w:rFonts w:ascii="Arial" w:hAnsi="Arial" w:cs="Arial"/>
          <w:color w:val="auto"/>
          <w:sz w:val="24"/>
          <w:szCs w:val="24"/>
        </w:rPr>
      </w:pPr>
      <w:r w:rsidRPr="00C616B5">
        <w:rPr>
          <w:rFonts w:ascii="Arial" w:hAnsi="Arial" w:cs="Arial"/>
          <w:color w:val="auto"/>
          <w:sz w:val="24"/>
          <w:szCs w:val="24"/>
        </w:rPr>
        <w:t>Działania dla grupy docelowej 1.1:</w:t>
      </w:r>
    </w:p>
    <w:p w14:paraId="2F3C2184" w14:textId="08D4B6D7" w:rsidR="006336EF" w:rsidRPr="00C616B5" w:rsidRDefault="00636957" w:rsidP="005E4448">
      <w:pPr>
        <w:numPr>
          <w:ilvl w:val="2"/>
          <w:numId w:val="14"/>
        </w:numPr>
        <w:pBdr>
          <w:top w:val="nil"/>
          <w:left w:val="nil"/>
          <w:bottom w:val="nil"/>
          <w:right w:val="nil"/>
          <w:between w:val="nil"/>
        </w:pBdr>
        <w:spacing w:after="120" w:line="240" w:lineRule="auto"/>
        <w:ind w:left="993" w:hanging="283"/>
        <w:rPr>
          <w:rFonts w:ascii="Arial" w:eastAsia="Times New Roman" w:hAnsi="Arial" w:cs="Arial"/>
          <w:b/>
          <w:color w:val="auto"/>
          <w:sz w:val="24"/>
          <w:szCs w:val="24"/>
        </w:rPr>
      </w:pPr>
      <w:r w:rsidRPr="00C616B5">
        <w:rPr>
          <w:rFonts w:ascii="Arial" w:hAnsi="Arial" w:cs="Arial"/>
          <w:b/>
          <w:color w:val="auto"/>
          <w:sz w:val="24"/>
          <w:szCs w:val="24"/>
        </w:rPr>
        <w:t>Seminaria</w:t>
      </w:r>
      <w:r w:rsidRPr="00C616B5">
        <w:rPr>
          <w:rFonts w:ascii="Arial" w:hAnsi="Arial" w:cs="Arial"/>
          <w:color w:val="auto"/>
          <w:sz w:val="24"/>
          <w:szCs w:val="24"/>
        </w:rPr>
        <w:t xml:space="preserve"> </w:t>
      </w:r>
      <w:r w:rsidRPr="00C616B5">
        <w:rPr>
          <w:rFonts w:ascii="Arial" w:hAnsi="Arial" w:cs="Arial"/>
          <w:b/>
          <w:color w:val="auto"/>
          <w:sz w:val="24"/>
          <w:szCs w:val="24"/>
        </w:rPr>
        <w:t xml:space="preserve">sieciujące dla partnerstw </w:t>
      </w:r>
      <w:r w:rsidRPr="00C616B5">
        <w:rPr>
          <w:rFonts w:ascii="Arial" w:hAnsi="Arial" w:cs="Arial"/>
          <w:color w:val="auto"/>
          <w:sz w:val="24"/>
          <w:szCs w:val="24"/>
        </w:rPr>
        <w:t xml:space="preserve">(w formie stacjonarnej i zdalnej), organizowane co 3-4 miesiące, służące wymianie wiedzy pomiędzy partnerstwami na poziomie lokalnym biorącymi udział w komponencie nr. I jak i nr. II (zarówno w ramach sieci dla partnerstw miejskich obszarów funkcjonalnych jak i w sieci dla obszarów zagrożonych trwałą marginalizacją). Seminaria sieciujące partnerstwa będą służyły identyfikowaniu i dzieleniu się wiedzą o ciekawych rozwiązaniach i dobrych praktykach zarządczych w dwóch podstawowych aspektach: </w:t>
      </w:r>
      <w:r w:rsidR="001B4AE7" w:rsidRPr="00C616B5">
        <w:rPr>
          <w:rFonts w:ascii="Arial" w:hAnsi="Arial" w:cs="Arial"/>
          <w:color w:val="auto"/>
          <w:sz w:val="24"/>
          <w:szCs w:val="24"/>
        </w:rPr>
        <w:t>p</w:t>
      </w:r>
      <w:r w:rsidRPr="00C616B5">
        <w:rPr>
          <w:rFonts w:ascii="Arial" w:hAnsi="Arial" w:cs="Arial"/>
          <w:color w:val="auto"/>
          <w:sz w:val="24"/>
          <w:szCs w:val="24"/>
        </w:rPr>
        <w:t>o pierwsze, o problematyce organizowania i świadczeni</w:t>
      </w:r>
      <w:r w:rsidR="001B4AE7" w:rsidRPr="00C616B5">
        <w:rPr>
          <w:rFonts w:ascii="Arial" w:hAnsi="Arial" w:cs="Arial"/>
          <w:color w:val="auto"/>
          <w:sz w:val="24"/>
          <w:szCs w:val="24"/>
        </w:rPr>
        <w:t>a</w:t>
      </w:r>
      <w:r w:rsidRPr="00C616B5">
        <w:rPr>
          <w:rFonts w:ascii="Arial" w:hAnsi="Arial" w:cs="Arial"/>
          <w:color w:val="auto"/>
          <w:sz w:val="24"/>
          <w:szCs w:val="24"/>
        </w:rPr>
        <w:t xml:space="preserve"> usług publicznych w wybranych sektorach, adekwatnych do zakresu interwencji ZIT i IIT, tj.: organizacja transportu publicznego, ochrona środowiska i wykorzystania OZE; system edukacji; turystyka, wykorzystanie endogennego potencjału dziedzictwa przyrodniczego i kulturowego. Po drugie, o problematyce rozwoju instytucjonalnego w wybranych modelach współpracy JST (np. problematyka współpracy w ramach związku ZIT w formule stowarzyszenia, związku lub porozumienia). Na poszczególne seminaria zapraszani będą eksperci i instytucje (np. IZ), których obecność może odpowiedzieć na pytania samorządowców. Działanie realizowane będzie przez </w:t>
      </w:r>
      <w:r w:rsidRPr="00C616B5">
        <w:rPr>
          <w:rFonts w:ascii="Arial" w:hAnsi="Arial" w:cs="Arial"/>
          <w:b/>
          <w:color w:val="auto"/>
          <w:sz w:val="24"/>
          <w:szCs w:val="24"/>
        </w:rPr>
        <w:t>ZMP;</w:t>
      </w:r>
    </w:p>
    <w:p w14:paraId="30DEA191" w14:textId="77777777" w:rsidR="006336EF" w:rsidRPr="00C616B5" w:rsidRDefault="00636957" w:rsidP="005E4448">
      <w:pPr>
        <w:spacing w:after="120" w:line="240" w:lineRule="auto"/>
        <w:ind w:left="720"/>
        <w:rPr>
          <w:rFonts w:ascii="Arial" w:hAnsi="Arial" w:cs="Arial"/>
          <w:i/>
          <w:color w:val="auto"/>
          <w:sz w:val="24"/>
          <w:szCs w:val="24"/>
        </w:rPr>
      </w:pPr>
      <w:r w:rsidRPr="00C616B5">
        <w:rPr>
          <w:rFonts w:ascii="Arial" w:hAnsi="Arial" w:cs="Arial"/>
          <w:i/>
          <w:color w:val="auto"/>
          <w:sz w:val="24"/>
          <w:szCs w:val="24"/>
        </w:rPr>
        <w:t>Produkt: seminaria sieciujące dla partnerstw na poziomie lokalnym (2 stacjonarne i 2 w trybie zdalnym)</w:t>
      </w:r>
    </w:p>
    <w:p w14:paraId="67E8FEA1" w14:textId="58CA9D99" w:rsidR="006336EF" w:rsidRPr="00C616B5" w:rsidRDefault="00636957" w:rsidP="005E4448">
      <w:pPr>
        <w:numPr>
          <w:ilvl w:val="2"/>
          <w:numId w:val="14"/>
        </w:numPr>
        <w:pBdr>
          <w:top w:val="nil"/>
          <w:left w:val="nil"/>
          <w:bottom w:val="nil"/>
          <w:right w:val="nil"/>
          <w:between w:val="nil"/>
        </w:pBdr>
        <w:spacing w:after="120" w:line="240" w:lineRule="auto"/>
        <w:ind w:left="993" w:hanging="283"/>
        <w:rPr>
          <w:rFonts w:ascii="Arial" w:hAnsi="Arial" w:cs="Arial"/>
          <w:color w:val="auto"/>
          <w:sz w:val="24"/>
          <w:szCs w:val="24"/>
        </w:rPr>
      </w:pPr>
      <w:r w:rsidRPr="00C616B5">
        <w:rPr>
          <w:rFonts w:ascii="Arial" w:hAnsi="Arial" w:cs="Arial"/>
          <w:b/>
          <w:color w:val="auto"/>
          <w:sz w:val="24"/>
          <w:szCs w:val="24"/>
        </w:rPr>
        <w:t>Wizyty studyjne</w:t>
      </w:r>
      <w:r w:rsidRPr="00C616B5">
        <w:rPr>
          <w:rFonts w:ascii="Arial" w:hAnsi="Arial" w:cs="Arial"/>
          <w:color w:val="auto"/>
          <w:sz w:val="24"/>
          <w:szCs w:val="24"/>
        </w:rPr>
        <w:t xml:space="preserve"> przedstawicieli partnerstw do innych wybranych partnerstw. Działanie realizowane będzie przez </w:t>
      </w:r>
      <w:r w:rsidRPr="00C616B5">
        <w:rPr>
          <w:rFonts w:ascii="Arial" w:hAnsi="Arial" w:cs="Arial"/>
          <w:b/>
          <w:color w:val="auto"/>
          <w:sz w:val="24"/>
          <w:szCs w:val="24"/>
        </w:rPr>
        <w:t xml:space="preserve">ZMP </w:t>
      </w:r>
      <w:r w:rsidRPr="00C616B5">
        <w:rPr>
          <w:rFonts w:ascii="Arial" w:hAnsi="Arial" w:cs="Arial"/>
          <w:color w:val="auto"/>
          <w:sz w:val="24"/>
          <w:szCs w:val="24"/>
        </w:rPr>
        <w:t xml:space="preserve">dla partnerstw z komponentu I., a działania dla partnerstw z komponentu II realizowane będą przez </w:t>
      </w:r>
      <w:r w:rsidRPr="00C616B5">
        <w:rPr>
          <w:rFonts w:ascii="Arial" w:hAnsi="Arial" w:cs="Arial"/>
          <w:b/>
          <w:color w:val="auto"/>
          <w:sz w:val="24"/>
          <w:szCs w:val="24"/>
        </w:rPr>
        <w:t>FFW.</w:t>
      </w:r>
    </w:p>
    <w:p w14:paraId="707D6736" w14:textId="4A44A0D9" w:rsidR="006336EF" w:rsidRPr="00C616B5" w:rsidRDefault="00636957" w:rsidP="005E4448">
      <w:pPr>
        <w:spacing w:after="120" w:line="240" w:lineRule="auto"/>
        <w:ind w:left="720"/>
        <w:rPr>
          <w:rFonts w:ascii="Arial" w:hAnsi="Arial" w:cs="Arial"/>
          <w:i/>
          <w:color w:val="auto"/>
          <w:sz w:val="24"/>
          <w:szCs w:val="24"/>
        </w:rPr>
      </w:pPr>
      <w:r w:rsidRPr="00C616B5">
        <w:rPr>
          <w:rFonts w:ascii="Arial" w:hAnsi="Arial" w:cs="Arial"/>
          <w:i/>
          <w:color w:val="auto"/>
          <w:sz w:val="24"/>
          <w:szCs w:val="24"/>
        </w:rPr>
        <w:t>Produkt: wizyty studyjne dla partnerstw (możliwość odbycia co najmniej jednej wizyty studyjnej przez jedno partnerstwo)</w:t>
      </w:r>
    </w:p>
    <w:p w14:paraId="5416C028" w14:textId="5512CD74" w:rsidR="006336EF" w:rsidRPr="00C616B5" w:rsidRDefault="00636957" w:rsidP="005E4448">
      <w:pPr>
        <w:numPr>
          <w:ilvl w:val="2"/>
          <w:numId w:val="14"/>
        </w:numPr>
        <w:pBdr>
          <w:top w:val="nil"/>
          <w:left w:val="nil"/>
          <w:bottom w:val="nil"/>
          <w:right w:val="nil"/>
          <w:between w:val="nil"/>
        </w:pBdr>
        <w:spacing w:after="120" w:line="240" w:lineRule="auto"/>
        <w:ind w:left="720" w:hanging="283"/>
        <w:rPr>
          <w:rFonts w:ascii="Arial" w:hAnsi="Arial" w:cs="Arial"/>
          <w:color w:val="auto"/>
          <w:sz w:val="24"/>
          <w:szCs w:val="24"/>
        </w:rPr>
      </w:pPr>
      <w:r w:rsidRPr="00C616B5">
        <w:rPr>
          <w:rFonts w:ascii="Arial" w:hAnsi="Arial" w:cs="Arial"/>
          <w:b/>
          <w:color w:val="auto"/>
          <w:sz w:val="24"/>
          <w:szCs w:val="24"/>
        </w:rPr>
        <w:lastRenderedPageBreak/>
        <w:t>Fora wymiany doświadczeń</w:t>
      </w:r>
      <w:r w:rsidR="001B74D5" w:rsidRPr="00C616B5">
        <w:rPr>
          <w:rFonts w:ascii="Arial" w:hAnsi="Arial" w:cs="Arial"/>
          <w:color w:val="auto"/>
          <w:sz w:val="24"/>
          <w:szCs w:val="24"/>
        </w:rPr>
        <w:t xml:space="preserve"> </w:t>
      </w:r>
      <w:r w:rsidRPr="00C616B5">
        <w:rPr>
          <w:rFonts w:ascii="Arial" w:hAnsi="Arial" w:cs="Arial"/>
          <w:color w:val="auto"/>
          <w:sz w:val="24"/>
          <w:szCs w:val="24"/>
        </w:rPr>
        <w:t xml:space="preserve">pomiędzy </w:t>
      </w:r>
      <w:r w:rsidR="00A6494E" w:rsidRPr="00C616B5">
        <w:rPr>
          <w:rFonts w:ascii="Arial" w:hAnsi="Arial" w:cs="Arial"/>
          <w:color w:val="auto"/>
          <w:sz w:val="24"/>
          <w:szCs w:val="24"/>
        </w:rPr>
        <w:t>przedstawicielami SW</w:t>
      </w:r>
      <w:r w:rsidRPr="00C616B5">
        <w:rPr>
          <w:rFonts w:ascii="Arial" w:hAnsi="Arial" w:cs="Arial"/>
          <w:color w:val="auto"/>
          <w:sz w:val="24"/>
          <w:szCs w:val="24"/>
        </w:rPr>
        <w:t xml:space="preserve"> a partnerstwami objętymi </w:t>
      </w:r>
      <w:r w:rsidR="009E556F" w:rsidRPr="00C616B5">
        <w:rPr>
          <w:rFonts w:ascii="Arial" w:hAnsi="Arial" w:cs="Arial"/>
          <w:color w:val="auto"/>
          <w:sz w:val="24"/>
          <w:szCs w:val="24"/>
        </w:rPr>
        <w:t>projektem CWD Plus</w:t>
      </w:r>
      <w:r w:rsidRPr="00C616B5">
        <w:rPr>
          <w:rFonts w:ascii="Arial" w:hAnsi="Arial" w:cs="Arial"/>
          <w:color w:val="auto"/>
          <w:sz w:val="24"/>
          <w:szCs w:val="24"/>
        </w:rPr>
        <w:t>. Sieć wykorzystywana będzie do rozwijania kompetencji pracowników JST oraz budowani</w:t>
      </w:r>
      <w:r w:rsidR="001B4AE7" w:rsidRPr="00C616B5">
        <w:rPr>
          <w:rFonts w:ascii="Arial" w:hAnsi="Arial" w:cs="Arial"/>
          <w:color w:val="auto"/>
          <w:sz w:val="24"/>
          <w:szCs w:val="24"/>
        </w:rPr>
        <w:t>a</w:t>
      </w:r>
      <w:r w:rsidRPr="00C616B5">
        <w:rPr>
          <w:rFonts w:ascii="Arial" w:hAnsi="Arial" w:cs="Arial"/>
          <w:color w:val="auto"/>
          <w:sz w:val="24"/>
          <w:szCs w:val="24"/>
        </w:rPr>
        <w:t xml:space="preserve"> trwałych relacji pomiędzy samorządowcami działającymi w obrębie jednego systemu wsparcia (</w:t>
      </w:r>
      <w:r w:rsidR="00A6494E" w:rsidRPr="00C616B5">
        <w:rPr>
          <w:rFonts w:ascii="Arial" w:hAnsi="Arial" w:cs="Arial"/>
          <w:color w:val="auto"/>
          <w:sz w:val="24"/>
          <w:szCs w:val="24"/>
        </w:rPr>
        <w:t>program regionalny</w:t>
      </w:r>
      <w:r w:rsidRPr="00C616B5">
        <w:rPr>
          <w:rFonts w:ascii="Arial" w:hAnsi="Arial" w:cs="Arial"/>
          <w:color w:val="auto"/>
          <w:sz w:val="24"/>
          <w:szCs w:val="24"/>
        </w:rPr>
        <w:t xml:space="preserve">) oraz realizującymi cele opisane w jednym dokumencie programującym rozwój regionu oraz w dokumentach planistycznych. Budowanie tych kompetencji i forów wymiany doświadczeń pozwoli na podniesienie efektywności wsparcia polegającego na opracowaniu dokumentacji niezbędnej do przygotowania wniosków projektowych na etapie realizacji CWD Plus. Zakładane jest wykorzystanie również hybrydowej formy spotkań. Jednocześnie, wraz z działaniami z komponentu III, zbudowane fora wymiany doświadczeń pomogą w dalszym działaniu partnerstw nad przygotowaniem do wdrożenia innych projektów strategicznych zaplanowanych podczas pilotażu CWD. Działanie realizowane będzie przez </w:t>
      </w:r>
      <w:r w:rsidRPr="00C616B5">
        <w:rPr>
          <w:rFonts w:ascii="Arial" w:hAnsi="Arial" w:cs="Arial"/>
          <w:b/>
          <w:color w:val="auto"/>
          <w:sz w:val="24"/>
          <w:szCs w:val="24"/>
        </w:rPr>
        <w:t>FFW</w:t>
      </w:r>
      <w:r w:rsidRPr="00C616B5">
        <w:rPr>
          <w:rFonts w:ascii="Arial" w:hAnsi="Arial" w:cs="Arial"/>
          <w:color w:val="auto"/>
          <w:sz w:val="24"/>
          <w:szCs w:val="24"/>
        </w:rPr>
        <w:t>.</w:t>
      </w:r>
    </w:p>
    <w:p w14:paraId="07D6965A" w14:textId="4D60BB46" w:rsidR="006336EF" w:rsidRPr="00C616B5" w:rsidRDefault="00636957" w:rsidP="005E4448">
      <w:pPr>
        <w:numPr>
          <w:ilvl w:val="2"/>
          <w:numId w:val="14"/>
        </w:numPr>
        <w:pBdr>
          <w:top w:val="nil"/>
          <w:left w:val="nil"/>
          <w:bottom w:val="nil"/>
          <w:right w:val="nil"/>
          <w:between w:val="nil"/>
        </w:pBdr>
        <w:spacing w:after="120" w:line="240" w:lineRule="auto"/>
        <w:ind w:left="720" w:hanging="283"/>
        <w:rPr>
          <w:rFonts w:ascii="Arial" w:hAnsi="Arial" w:cs="Arial"/>
          <w:color w:val="auto"/>
          <w:sz w:val="24"/>
          <w:szCs w:val="24"/>
        </w:rPr>
      </w:pPr>
      <w:r w:rsidRPr="00C616B5">
        <w:rPr>
          <w:rFonts w:ascii="Arial" w:hAnsi="Arial" w:cs="Arial"/>
          <w:i/>
          <w:color w:val="auto"/>
          <w:sz w:val="24"/>
          <w:szCs w:val="24"/>
        </w:rPr>
        <w:t>Produkt: fora wymiany doświadczeń  (105 spotkań)</w:t>
      </w:r>
    </w:p>
    <w:p w14:paraId="5444276A" w14:textId="77777777" w:rsidR="006336EF" w:rsidRPr="00C616B5" w:rsidRDefault="00636957" w:rsidP="005E4448">
      <w:pPr>
        <w:numPr>
          <w:ilvl w:val="1"/>
          <w:numId w:val="21"/>
        </w:numPr>
        <w:pBdr>
          <w:top w:val="nil"/>
          <w:left w:val="nil"/>
          <w:bottom w:val="nil"/>
          <w:right w:val="nil"/>
          <w:between w:val="nil"/>
        </w:pBdr>
        <w:spacing w:after="120" w:line="240" w:lineRule="auto"/>
        <w:ind w:left="709"/>
        <w:rPr>
          <w:rFonts w:ascii="Arial" w:hAnsi="Arial" w:cs="Arial"/>
          <w:color w:val="auto"/>
          <w:sz w:val="24"/>
          <w:szCs w:val="24"/>
        </w:rPr>
      </w:pPr>
      <w:r w:rsidRPr="00C616B5">
        <w:rPr>
          <w:rFonts w:ascii="Arial" w:hAnsi="Arial" w:cs="Arial"/>
          <w:color w:val="auto"/>
          <w:sz w:val="24"/>
          <w:szCs w:val="24"/>
        </w:rPr>
        <w:t>Działania dla grupy docelowej 1.2:</w:t>
      </w:r>
    </w:p>
    <w:p w14:paraId="55A8F7FB" w14:textId="21D35B06" w:rsidR="006336EF" w:rsidRPr="00C616B5" w:rsidRDefault="00636957" w:rsidP="005E4448">
      <w:pPr>
        <w:numPr>
          <w:ilvl w:val="0"/>
          <w:numId w:val="8"/>
        </w:numPr>
        <w:pBdr>
          <w:top w:val="nil"/>
          <w:left w:val="nil"/>
          <w:bottom w:val="nil"/>
          <w:right w:val="nil"/>
          <w:between w:val="nil"/>
        </w:pBdr>
        <w:spacing w:after="120" w:line="240" w:lineRule="auto"/>
        <w:ind w:left="1276"/>
        <w:rPr>
          <w:rFonts w:ascii="Arial" w:hAnsi="Arial" w:cs="Arial"/>
          <w:color w:val="auto"/>
          <w:sz w:val="24"/>
          <w:szCs w:val="24"/>
        </w:rPr>
      </w:pPr>
      <w:r w:rsidRPr="00C616B5">
        <w:rPr>
          <w:rFonts w:ascii="Arial" w:hAnsi="Arial" w:cs="Arial"/>
          <w:b/>
          <w:color w:val="auto"/>
          <w:sz w:val="24"/>
          <w:szCs w:val="24"/>
        </w:rPr>
        <w:t>Regionalne spotkania sieciujące</w:t>
      </w:r>
      <w:r w:rsidRPr="00C616B5">
        <w:rPr>
          <w:rFonts w:ascii="Arial" w:hAnsi="Arial" w:cs="Arial"/>
          <w:color w:val="auto"/>
          <w:sz w:val="24"/>
          <w:szCs w:val="24"/>
        </w:rPr>
        <w:t xml:space="preserve">, służące uzgadnianiu pomiędzy Instytucjami Zarządzającymi (IZ) programami regionalnymi w 16 </w:t>
      </w:r>
      <w:r w:rsidR="00FC0360" w:rsidRPr="00C616B5">
        <w:rPr>
          <w:rFonts w:ascii="Arial" w:hAnsi="Arial" w:cs="Arial"/>
          <w:color w:val="auto"/>
          <w:sz w:val="24"/>
          <w:szCs w:val="24"/>
        </w:rPr>
        <w:t>SW</w:t>
      </w:r>
      <w:r w:rsidRPr="00C616B5">
        <w:rPr>
          <w:rFonts w:ascii="Arial" w:hAnsi="Arial" w:cs="Arial"/>
          <w:color w:val="auto"/>
          <w:sz w:val="24"/>
          <w:szCs w:val="24"/>
        </w:rPr>
        <w:t xml:space="preserve"> systemowych form wsparcia partnerstw zawiązanych na obszarach dwóch podstawowych typów OSI oraz możliwych form instytucjonalnego wsparcia partnerstw samorządowych przez struktury urzędów marszałkowskich, zarówno w trakcie projektu CWD Plus, jak i docelowo w latach przyszłych. Sieć będzie funkcjonowała w oparciu o regularne spotkania (on-line lub stacjonarne) przedstawicieli </w:t>
      </w:r>
      <w:r w:rsidR="00FC0360" w:rsidRPr="00C616B5">
        <w:rPr>
          <w:rFonts w:ascii="Arial" w:hAnsi="Arial" w:cs="Arial"/>
          <w:color w:val="auto"/>
          <w:sz w:val="24"/>
          <w:szCs w:val="24"/>
        </w:rPr>
        <w:t xml:space="preserve">MFiPR ze </w:t>
      </w:r>
      <w:r w:rsidRPr="00C616B5">
        <w:rPr>
          <w:rFonts w:ascii="Arial" w:hAnsi="Arial" w:cs="Arial"/>
          <w:color w:val="auto"/>
          <w:sz w:val="24"/>
          <w:szCs w:val="24"/>
        </w:rPr>
        <w:t>wszystki</w:t>
      </w:r>
      <w:r w:rsidR="00FC0360" w:rsidRPr="00C616B5">
        <w:rPr>
          <w:rFonts w:ascii="Arial" w:hAnsi="Arial" w:cs="Arial"/>
          <w:color w:val="auto"/>
          <w:sz w:val="24"/>
          <w:szCs w:val="24"/>
        </w:rPr>
        <w:t>mi</w:t>
      </w:r>
      <w:r w:rsidRPr="00C616B5">
        <w:rPr>
          <w:rFonts w:ascii="Arial" w:hAnsi="Arial" w:cs="Arial"/>
          <w:color w:val="auto"/>
          <w:sz w:val="24"/>
          <w:szCs w:val="24"/>
        </w:rPr>
        <w:t xml:space="preserve"> 16 </w:t>
      </w:r>
      <w:r w:rsidR="00FC0360" w:rsidRPr="00C616B5">
        <w:rPr>
          <w:rFonts w:ascii="Arial" w:hAnsi="Arial" w:cs="Arial"/>
          <w:color w:val="auto"/>
          <w:sz w:val="24"/>
          <w:szCs w:val="24"/>
        </w:rPr>
        <w:t xml:space="preserve">SW, </w:t>
      </w:r>
      <w:r w:rsidRPr="00C616B5">
        <w:rPr>
          <w:rFonts w:ascii="Arial" w:hAnsi="Arial" w:cs="Arial"/>
          <w:color w:val="auto"/>
          <w:sz w:val="24"/>
          <w:szCs w:val="24"/>
        </w:rPr>
        <w:t xml:space="preserve">(w tym przedstawicieli departamentów odpowiedzialnych za strategię województwa i za wdrażanie </w:t>
      </w:r>
      <w:r w:rsidR="00FC0360" w:rsidRPr="00C616B5">
        <w:rPr>
          <w:rFonts w:ascii="Arial" w:hAnsi="Arial" w:cs="Arial"/>
          <w:color w:val="auto"/>
          <w:sz w:val="24"/>
          <w:szCs w:val="24"/>
        </w:rPr>
        <w:t xml:space="preserve">programu </w:t>
      </w:r>
      <w:r w:rsidRPr="00C616B5">
        <w:rPr>
          <w:rFonts w:ascii="Arial" w:hAnsi="Arial" w:cs="Arial"/>
          <w:color w:val="auto"/>
          <w:sz w:val="24"/>
          <w:szCs w:val="24"/>
        </w:rPr>
        <w:t>regionalnego</w:t>
      </w:r>
      <w:r w:rsidR="00FC0360" w:rsidRPr="00C616B5">
        <w:rPr>
          <w:rFonts w:ascii="Arial" w:hAnsi="Arial" w:cs="Arial"/>
          <w:color w:val="auto"/>
          <w:sz w:val="24"/>
          <w:szCs w:val="24"/>
        </w:rPr>
        <w:t xml:space="preserve"> </w:t>
      </w:r>
      <w:r w:rsidRPr="00C616B5">
        <w:rPr>
          <w:rFonts w:ascii="Arial" w:hAnsi="Arial" w:cs="Arial"/>
          <w:color w:val="auto"/>
          <w:sz w:val="24"/>
          <w:szCs w:val="24"/>
        </w:rPr>
        <w:t>oraz przedstawicieli wojewódzkiego biura planowania przestrzennego w zakresie opracowani</w:t>
      </w:r>
      <w:r w:rsidR="00FC0360" w:rsidRPr="00C616B5">
        <w:rPr>
          <w:rFonts w:ascii="Arial" w:hAnsi="Arial" w:cs="Arial"/>
          <w:color w:val="auto"/>
          <w:sz w:val="24"/>
          <w:szCs w:val="24"/>
        </w:rPr>
        <w:t>a</w:t>
      </w:r>
      <w:r w:rsidRPr="00C616B5">
        <w:rPr>
          <w:rFonts w:ascii="Arial" w:hAnsi="Arial" w:cs="Arial"/>
          <w:color w:val="auto"/>
          <w:sz w:val="24"/>
          <w:szCs w:val="24"/>
        </w:rPr>
        <w:t xml:space="preserve"> modelu struktury funkcjonalno-przestrzennej), a także praktyków zarządzania ZIT-ami</w:t>
      </w:r>
      <w:r w:rsidR="00FC0360" w:rsidRPr="00C616B5">
        <w:rPr>
          <w:rFonts w:ascii="Arial" w:hAnsi="Arial" w:cs="Arial"/>
          <w:color w:val="auto"/>
          <w:sz w:val="24"/>
          <w:szCs w:val="24"/>
        </w:rPr>
        <w:t xml:space="preserve"> </w:t>
      </w:r>
      <w:r w:rsidRPr="00C616B5">
        <w:rPr>
          <w:rFonts w:ascii="Arial" w:hAnsi="Arial" w:cs="Arial"/>
          <w:color w:val="auto"/>
          <w:sz w:val="24"/>
          <w:szCs w:val="24"/>
        </w:rPr>
        <w:t xml:space="preserve">oraz odpowiednich instytucji publicznych, których opinia może być pomocna dla przedstawicieli JST zaangażowanych w realizację strategii terytorialnych. Działanie realizowane będzie przez </w:t>
      </w:r>
      <w:r w:rsidRPr="00C616B5">
        <w:rPr>
          <w:rFonts w:ascii="Arial" w:hAnsi="Arial" w:cs="Arial"/>
          <w:b/>
          <w:color w:val="auto"/>
          <w:sz w:val="24"/>
          <w:szCs w:val="24"/>
        </w:rPr>
        <w:t>ZMP</w:t>
      </w:r>
      <w:r w:rsidR="00FC0360" w:rsidRPr="00C616B5">
        <w:rPr>
          <w:rFonts w:ascii="Arial" w:hAnsi="Arial" w:cs="Arial"/>
          <w:b/>
          <w:color w:val="auto"/>
          <w:sz w:val="24"/>
          <w:szCs w:val="24"/>
        </w:rPr>
        <w:t xml:space="preserve"> we współpracy z MFiPR</w:t>
      </w:r>
      <w:r w:rsidRPr="00C616B5">
        <w:rPr>
          <w:rFonts w:ascii="Arial" w:hAnsi="Arial" w:cs="Arial"/>
          <w:color w:val="auto"/>
          <w:sz w:val="24"/>
          <w:szCs w:val="24"/>
        </w:rPr>
        <w:t>.</w:t>
      </w:r>
    </w:p>
    <w:p w14:paraId="4E3E364B" w14:textId="727DC03C" w:rsidR="006336EF" w:rsidRPr="00C616B5" w:rsidRDefault="00636957" w:rsidP="005E4448">
      <w:pPr>
        <w:spacing w:after="120" w:line="240" w:lineRule="auto"/>
        <w:ind w:left="720"/>
        <w:rPr>
          <w:rFonts w:ascii="Arial" w:hAnsi="Arial" w:cs="Arial"/>
          <w:i/>
          <w:color w:val="auto"/>
          <w:sz w:val="24"/>
          <w:szCs w:val="24"/>
        </w:rPr>
      </w:pPr>
      <w:r w:rsidRPr="00C616B5">
        <w:rPr>
          <w:rFonts w:ascii="Arial" w:hAnsi="Arial" w:cs="Arial"/>
          <w:i/>
          <w:color w:val="auto"/>
          <w:sz w:val="24"/>
          <w:szCs w:val="24"/>
        </w:rPr>
        <w:t>Produkty: regionalne spotkania sieciujące - zaplanowano średnio 1</w:t>
      </w:r>
      <w:r w:rsidR="008478D3" w:rsidRPr="00C616B5">
        <w:rPr>
          <w:rFonts w:ascii="Arial" w:hAnsi="Arial" w:cs="Arial"/>
          <w:i/>
          <w:color w:val="auto"/>
          <w:sz w:val="24"/>
          <w:szCs w:val="24"/>
        </w:rPr>
        <w:t>-2</w:t>
      </w:r>
      <w:r w:rsidRPr="00C616B5">
        <w:rPr>
          <w:rFonts w:ascii="Arial" w:hAnsi="Arial" w:cs="Arial"/>
          <w:i/>
          <w:color w:val="auto"/>
          <w:sz w:val="24"/>
          <w:szCs w:val="24"/>
        </w:rPr>
        <w:t xml:space="preserve"> spotkani</w:t>
      </w:r>
      <w:r w:rsidR="008478D3" w:rsidRPr="00C616B5">
        <w:rPr>
          <w:rFonts w:ascii="Arial" w:hAnsi="Arial" w:cs="Arial"/>
          <w:i/>
          <w:color w:val="auto"/>
          <w:sz w:val="24"/>
          <w:szCs w:val="24"/>
        </w:rPr>
        <w:t>a na kwartał</w:t>
      </w:r>
    </w:p>
    <w:p w14:paraId="2DBFD55B" w14:textId="5D44AF50" w:rsidR="006336EF" w:rsidRPr="00C616B5" w:rsidRDefault="00636957" w:rsidP="005E4448">
      <w:pPr>
        <w:pBdr>
          <w:top w:val="nil"/>
          <w:left w:val="nil"/>
          <w:bottom w:val="nil"/>
          <w:right w:val="nil"/>
          <w:between w:val="nil"/>
        </w:pBdr>
        <w:spacing w:after="120" w:line="240" w:lineRule="auto"/>
        <w:ind w:left="709"/>
        <w:rPr>
          <w:rFonts w:ascii="Arial" w:hAnsi="Arial" w:cs="Arial"/>
          <w:b/>
          <w:color w:val="auto"/>
          <w:sz w:val="24"/>
          <w:szCs w:val="24"/>
        </w:rPr>
      </w:pPr>
      <w:r w:rsidRPr="00C616B5">
        <w:rPr>
          <w:rFonts w:ascii="Arial" w:hAnsi="Arial" w:cs="Arial"/>
          <w:color w:val="auto"/>
          <w:sz w:val="24"/>
          <w:szCs w:val="24"/>
        </w:rPr>
        <w:t xml:space="preserve">Realizacja działań </w:t>
      </w:r>
      <w:r w:rsidR="001B74D5" w:rsidRPr="00C616B5">
        <w:rPr>
          <w:rFonts w:ascii="Arial" w:hAnsi="Arial" w:cs="Arial"/>
          <w:color w:val="auto"/>
          <w:sz w:val="24"/>
          <w:szCs w:val="24"/>
        </w:rPr>
        <w:t>opisanych w pkt 2.2 (skierowanych</w:t>
      </w:r>
      <w:r w:rsidRPr="00C616B5">
        <w:rPr>
          <w:rFonts w:ascii="Arial" w:hAnsi="Arial" w:cs="Arial"/>
          <w:color w:val="auto"/>
          <w:sz w:val="24"/>
          <w:szCs w:val="24"/>
        </w:rPr>
        <w:t xml:space="preserve"> do partnerst</w:t>
      </w:r>
      <w:r w:rsidR="001B74D5" w:rsidRPr="00C616B5">
        <w:rPr>
          <w:rFonts w:ascii="Arial" w:hAnsi="Arial" w:cs="Arial"/>
          <w:color w:val="auto"/>
          <w:sz w:val="24"/>
          <w:szCs w:val="24"/>
        </w:rPr>
        <w:t>w lokalnych) i 2.3 (skierowanych</w:t>
      </w:r>
      <w:r w:rsidRPr="00C616B5">
        <w:rPr>
          <w:rFonts w:ascii="Arial" w:hAnsi="Arial" w:cs="Arial"/>
          <w:color w:val="auto"/>
          <w:sz w:val="24"/>
          <w:szCs w:val="24"/>
        </w:rPr>
        <w:t xml:space="preserve"> do </w:t>
      </w:r>
      <w:r w:rsidR="008478D3" w:rsidRPr="00C616B5">
        <w:rPr>
          <w:rFonts w:ascii="Arial" w:hAnsi="Arial" w:cs="Arial"/>
          <w:color w:val="auto"/>
          <w:sz w:val="24"/>
          <w:szCs w:val="24"/>
        </w:rPr>
        <w:t>SW</w:t>
      </w:r>
      <w:r w:rsidRPr="00C616B5">
        <w:rPr>
          <w:rFonts w:ascii="Arial" w:hAnsi="Arial" w:cs="Arial"/>
          <w:color w:val="auto"/>
          <w:sz w:val="24"/>
          <w:szCs w:val="24"/>
        </w:rPr>
        <w:t xml:space="preserve">) zakończy się przygotowaniem </w:t>
      </w:r>
      <w:r w:rsidRPr="00C616B5">
        <w:rPr>
          <w:rFonts w:ascii="Arial" w:hAnsi="Arial" w:cs="Arial"/>
          <w:b/>
          <w:color w:val="auto"/>
          <w:sz w:val="24"/>
          <w:szCs w:val="24"/>
        </w:rPr>
        <w:t>Raportu podsumowującego działania sieci.</w:t>
      </w:r>
    </w:p>
    <w:p w14:paraId="54CB83A1" w14:textId="252D882D" w:rsidR="006336EF" w:rsidRPr="00C616B5" w:rsidRDefault="00636957" w:rsidP="005E4448">
      <w:pPr>
        <w:pBdr>
          <w:top w:val="nil"/>
          <w:left w:val="nil"/>
          <w:bottom w:val="nil"/>
          <w:right w:val="nil"/>
          <w:between w:val="nil"/>
        </w:pBdr>
        <w:spacing w:after="120" w:line="240" w:lineRule="auto"/>
        <w:rPr>
          <w:rFonts w:ascii="Arial" w:hAnsi="Arial" w:cs="Arial"/>
          <w:b/>
          <w:color w:val="auto"/>
          <w:sz w:val="24"/>
          <w:szCs w:val="24"/>
        </w:rPr>
      </w:pPr>
      <w:r w:rsidRPr="00C616B5">
        <w:rPr>
          <w:rFonts w:ascii="Arial" w:hAnsi="Arial" w:cs="Arial"/>
          <w:b/>
          <w:color w:val="auto"/>
          <w:sz w:val="24"/>
          <w:szCs w:val="24"/>
        </w:rPr>
        <w:t>Zadanie 8: Bieżący monitoring</w:t>
      </w:r>
      <w:r w:rsidR="003E211A" w:rsidRPr="00C616B5">
        <w:rPr>
          <w:rFonts w:ascii="Arial" w:hAnsi="Arial" w:cs="Arial"/>
          <w:b/>
          <w:color w:val="auto"/>
          <w:sz w:val="24"/>
          <w:szCs w:val="24"/>
        </w:rPr>
        <w:t xml:space="preserve">, </w:t>
      </w:r>
      <w:r w:rsidRPr="00C616B5">
        <w:rPr>
          <w:rFonts w:ascii="Arial" w:hAnsi="Arial" w:cs="Arial"/>
          <w:b/>
          <w:color w:val="auto"/>
          <w:sz w:val="24"/>
          <w:szCs w:val="24"/>
        </w:rPr>
        <w:t>analizy i badania</w:t>
      </w:r>
    </w:p>
    <w:p w14:paraId="1C9874E4" w14:textId="572F333A" w:rsidR="005179B4" w:rsidRPr="00C616B5" w:rsidRDefault="00636957" w:rsidP="005E4448">
      <w:pPr>
        <w:numPr>
          <w:ilvl w:val="1"/>
          <w:numId w:val="21"/>
        </w:numPr>
        <w:spacing w:after="120" w:line="240" w:lineRule="auto"/>
        <w:ind w:left="709" w:hanging="425"/>
        <w:rPr>
          <w:rFonts w:ascii="Arial" w:hAnsi="Arial" w:cs="Arial"/>
          <w:color w:val="auto"/>
          <w:sz w:val="24"/>
          <w:szCs w:val="24"/>
        </w:rPr>
      </w:pPr>
      <w:r w:rsidRPr="00C616B5">
        <w:rPr>
          <w:rFonts w:ascii="Arial" w:hAnsi="Arial" w:cs="Arial"/>
          <w:b/>
          <w:color w:val="auto"/>
          <w:sz w:val="24"/>
          <w:szCs w:val="24"/>
        </w:rPr>
        <w:t xml:space="preserve">Bieżący monitoring i auto-ewaluacja </w:t>
      </w:r>
      <w:r w:rsidRPr="00C616B5">
        <w:rPr>
          <w:rFonts w:ascii="Arial" w:hAnsi="Arial" w:cs="Arial"/>
          <w:color w:val="auto"/>
          <w:sz w:val="24"/>
          <w:szCs w:val="24"/>
        </w:rPr>
        <w:t xml:space="preserve">Realizacja zadania polegać będzie na zbieraniu i analizie danych zastanych(dane nt. JST z baz publicznych, informacje wytworzone przez opiekunów i ekspertów pracujących z partnerstwami) oraz danych wywołanych (wywiady i obserwacje specjalisty ds. badań i analiz oraz specjalisty ds. gromadzenia danych). Prace prowadzone będą z wykorzystaniem metodologii </w:t>
      </w:r>
      <w:proofErr w:type="spellStart"/>
      <w:r w:rsidRPr="00C616B5">
        <w:rPr>
          <w:rFonts w:ascii="Arial" w:hAnsi="Arial" w:cs="Arial"/>
          <w:color w:val="auto"/>
          <w:sz w:val="24"/>
          <w:szCs w:val="24"/>
        </w:rPr>
        <w:t>action</w:t>
      </w:r>
      <w:proofErr w:type="spellEnd"/>
      <w:r w:rsidRPr="00C616B5">
        <w:rPr>
          <w:rFonts w:ascii="Arial" w:hAnsi="Arial" w:cs="Arial"/>
          <w:color w:val="auto"/>
          <w:sz w:val="24"/>
          <w:szCs w:val="24"/>
        </w:rPr>
        <w:t xml:space="preserve"> </w:t>
      </w:r>
      <w:proofErr w:type="spellStart"/>
      <w:r w:rsidRPr="00C616B5">
        <w:rPr>
          <w:rFonts w:ascii="Arial" w:hAnsi="Arial" w:cs="Arial"/>
          <w:color w:val="auto"/>
          <w:sz w:val="24"/>
          <w:szCs w:val="24"/>
        </w:rPr>
        <w:t>research</w:t>
      </w:r>
      <w:proofErr w:type="spellEnd"/>
      <w:r w:rsidRPr="00C616B5">
        <w:rPr>
          <w:rFonts w:ascii="Arial" w:hAnsi="Arial" w:cs="Arial"/>
          <w:color w:val="auto"/>
          <w:sz w:val="24"/>
          <w:szCs w:val="24"/>
        </w:rPr>
        <w:t xml:space="preserve"> (badań uczestniczących, pozwalających na interwencję badaczy w obserwowane procesy społeczne) oraz teorii ugruntowanej (podejścia metodologicznego opartego na opieraniu teorii na interpretacji uzyskanych danych, zamiast interpretowania danych w oparciu o wcześniej założoną teorię). W przypadku omawianych badań, takie </w:t>
      </w:r>
      <w:r w:rsidRPr="00C616B5">
        <w:rPr>
          <w:rFonts w:ascii="Arial" w:hAnsi="Arial" w:cs="Arial"/>
          <w:color w:val="auto"/>
          <w:sz w:val="24"/>
          <w:szCs w:val="24"/>
        </w:rPr>
        <w:lastRenderedPageBreak/>
        <w:t xml:space="preserve">założenia metodologiczne pozwolą na uwzględnienie szerokiego spektrum głosów i podejść oraz włączenie osób uczestniczących w partnerstwach samorządowych (i innych interesariuszy) w proces wzajemnej wymiany wiedzy i doświadczeń.  </w:t>
      </w:r>
      <w:r w:rsidRPr="00C616B5">
        <w:rPr>
          <w:rFonts w:ascii="Arial" w:hAnsi="Arial" w:cs="Arial"/>
          <w:color w:val="auto"/>
          <w:sz w:val="24"/>
          <w:szCs w:val="24"/>
        </w:rPr>
        <w:br/>
        <w:t>Tematyka prac analitycznych skoncentrowana będzie wokół celów CWD, a w szczególności optymalnych narzędzi podnoszenia kompetencji samorządów i dobrych praktyk funkcjonowania partnerstw samorządowych. W ramach podsumowania tych działań, opracowane zostaną trzy raporty tematyczne,</w:t>
      </w:r>
      <w:r w:rsidR="003E211A" w:rsidRPr="00C616B5">
        <w:rPr>
          <w:rFonts w:ascii="Arial" w:hAnsi="Arial" w:cs="Arial"/>
          <w:color w:val="auto"/>
          <w:sz w:val="24"/>
          <w:szCs w:val="24"/>
        </w:rPr>
        <w:t xml:space="preserve"> </w:t>
      </w:r>
      <w:r w:rsidRPr="00C616B5">
        <w:rPr>
          <w:rFonts w:ascii="Arial" w:hAnsi="Arial" w:cs="Arial"/>
          <w:color w:val="auto"/>
          <w:sz w:val="24"/>
          <w:szCs w:val="24"/>
        </w:rPr>
        <w:t xml:space="preserve">odnoszące się do 1) tematyki doboru, przygotowywania i finansowania projektów strategicznych partnerstw samorządowych, 2) tworzenia partnerstw na obszarach strategicznej interwencji oraz 3) funkcjonowania partnerstw w miejskich obszarach funkcjonalnych miast </w:t>
      </w:r>
      <w:r w:rsidR="003E211A" w:rsidRPr="00C616B5">
        <w:rPr>
          <w:rFonts w:ascii="Arial" w:hAnsi="Arial" w:cs="Arial"/>
          <w:color w:val="auto"/>
          <w:sz w:val="24"/>
          <w:szCs w:val="24"/>
        </w:rPr>
        <w:t xml:space="preserve">średnich </w:t>
      </w:r>
      <w:r w:rsidRPr="00C616B5">
        <w:rPr>
          <w:rFonts w:ascii="Arial" w:hAnsi="Arial" w:cs="Arial"/>
          <w:color w:val="auto"/>
          <w:sz w:val="24"/>
          <w:szCs w:val="24"/>
        </w:rPr>
        <w:t>tracących funkcje społeczn</w:t>
      </w:r>
      <w:r w:rsidR="003E211A" w:rsidRPr="00C616B5">
        <w:rPr>
          <w:rFonts w:ascii="Arial" w:hAnsi="Arial" w:cs="Arial"/>
          <w:color w:val="auto"/>
          <w:sz w:val="24"/>
          <w:szCs w:val="24"/>
        </w:rPr>
        <w:t>o-</w:t>
      </w:r>
      <w:r w:rsidRPr="00C616B5">
        <w:rPr>
          <w:rFonts w:ascii="Arial" w:hAnsi="Arial" w:cs="Arial"/>
          <w:color w:val="auto"/>
          <w:sz w:val="24"/>
          <w:szCs w:val="24"/>
        </w:rPr>
        <w:t>gospodarcze. W początkowej fazie realizacji projektu zostanie przygotowany raport otwierający, typologizujący partnerstwa i badający zewnętrzne uwarunkowania ich funkcjonowania (w tym normatywne). Na zakończenie projektu, opracowany zostanie również raport podsumowujący zebrane wnioski i przedstawiający analizę warunków powodzenia oraz zagrożeń dla projektów wspier</w:t>
      </w:r>
      <w:r w:rsidR="001B74D5" w:rsidRPr="00C616B5">
        <w:rPr>
          <w:rFonts w:ascii="Arial" w:hAnsi="Arial" w:cs="Arial"/>
          <w:color w:val="auto"/>
          <w:sz w:val="24"/>
          <w:szCs w:val="24"/>
        </w:rPr>
        <w:t>ających działania partnerskie</w:t>
      </w:r>
      <w:r w:rsidR="003E211A" w:rsidRPr="00C616B5">
        <w:rPr>
          <w:rFonts w:ascii="Arial" w:hAnsi="Arial" w:cs="Arial"/>
          <w:color w:val="auto"/>
          <w:sz w:val="24"/>
          <w:szCs w:val="24"/>
        </w:rPr>
        <w:t xml:space="preserve"> wśród JST</w:t>
      </w:r>
      <w:r w:rsidR="001B74D5" w:rsidRPr="00C616B5">
        <w:rPr>
          <w:rFonts w:ascii="Arial" w:hAnsi="Arial" w:cs="Arial"/>
          <w:color w:val="auto"/>
          <w:sz w:val="24"/>
          <w:szCs w:val="24"/>
        </w:rPr>
        <w:t xml:space="preserve">. </w:t>
      </w:r>
    </w:p>
    <w:p w14:paraId="25F7A284" w14:textId="3A787F42" w:rsidR="006336EF" w:rsidRPr="00C616B5" w:rsidRDefault="00636957" w:rsidP="005E4448">
      <w:pPr>
        <w:spacing w:after="120" w:line="240" w:lineRule="auto"/>
        <w:ind w:left="709"/>
        <w:rPr>
          <w:rFonts w:ascii="Arial" w:hAnsi="Arial" w:cs="Arial"/>
          <w:color w:val="auto"/>
          <w:sz w:val="24"/>
          <w:szCs w:val="24"/>
        </w:rPr>
      </w:pPr>
      <w:r w:rsidRPr="00C616B5">
        <w:rPr>
          <w:rFonts w:ascii="Arial" w:hAnsi="Arial" w:cs="Arial"/>
          <w:color w:val="auto"/>
          <w:sz w:val="24"/>
          <w:szCs w:val="24"/>
        </w:rPr>
        <w:t>Raporty tematyczne oraz analizy będą wykorzystywane jako element/inspiracja do dyskusji prowadzonych w ramach działań sieciujących przew</w:t>
      </w:r>
      <w:r w:rsidR="001B74D5" w:rsidRPr="00C616B5">
        <w:rPr>
          <w:rFonts w:ascii="Arial" w:hAnsi="Arial" w:cs="Arial"/>
          <w:color w:val="auto"/>
          <w:sz w:val="24"/>
          <w:szCs w:val="24"/>
        </w:rPr>
        <w:t xml:space="preserve">idzianych w projekcie CWD. </w:t>
      </w:r>
      <w:r w:rsidRPr="00C616B5">
        <w:rPr>
          <w:rFonts w:ascii="Arial" w:hAnsi="Arial" w:cs="Arial"/>
          <w:color w:val="auto"/>
          <w:sz w:val="24"/>
          <w:szCs w:val="24"/>
        </w:rPr>
        <w:t>Bieżące analizy i wyniki autoewaluacji posłużą także opracowaniu informacji zamieszczanych w bazie wiedzy (dobre praktyki, procedury i wymagania dotyczące przygotowywania i finansowania projektów).</w:t>
      </w:r>
      <w:r w:rsidR="003E211A" w:rsidRPr="00C616B5">
        <w:rPr>
          <w:rFonts w:ascii="Arial" w:hAnsi="Arial" w:cs="Arial"/>
          <w:color w:val="auto"/>
          <w:sz w:val="24"/>
          <w:szCs w:val="24"/>
        </w:rPr>
        <w:t xml:space="preserve"> Ostateczne zakresy raportów zostaną uzgodnione z MFiPR</w:t>
      </w:r>
      <w:r w:rsidR="000D5D50" w:rsidRPr="00C616B5">
        <w:rPr>
          <w:rFonts w:ascii="Arial" w:hAnsi="Arial" w:cs="Arial"/>
          <w:color w:val="auto"/>
          <w:sz w:val="24"/>
          <w:szCs w:val="24"/>
        </w:rPr>
        <w:t>.</w:t>
      </w:r>
    </w:p>
    <w:p w14:paraId="282274AD" w14:textId="77777777" w:rsidR="001B74D5" w:rsidRPr="00C616B5" w:rsidRDefault="00636957" w:rsidP="005E4448">
      <w:pPr>
        <w:spacing w:after="120" w:line="240" w:lineRule="auto"/>
        <w:ind w:left="720"/>
        <w:rPr>
          <w:rFonts w:ascii="Arial" w:hAnsi="Arial" w:cs="Arial"/>
          <w:color w:val="auto"/>
          <w:sz w:val="24"/>
          <w:szCs w:val="24"/>
        </w:rPr>
      </w:pPr>
      <w:r w:rsidRPr="00C616B5">
        <w:rPr>
          <w:rFonts w:ascii="Arial" w:hAnsi="Arial" w:cs="Arial"/>
          <w:i/>
          <w:color w:val="auto"/>
          <w:sz w:val="24"/>
          <w:szCs w:val="24"/>
        </w:rPr>
        <w:t>Produkty: raporty tematyczne dotyczące istotnych kwestii związanych z wdrażaniem modelu i budowaniem współpracy pomiędzy podmiotami oraz marki CWD (5 raportów)</w:t>
      </w:r>
      <w:r w:rsidRPr="00C616B5">
        <w:rPr>
          <w:rFonts w:ascii="Arial" w:hAnsi="Arial" w:cs="Arial"/>
          <w:color w:val="auto"/>
          <w:sz w:val="24"/>
          <w:szCs w:val="24"/>
        </w:rPr>
        <w:t xml:space="preserve">  </w:t>
      </w:r>
    </w:p>
    <w:p w14:paraId="35A052A6" w14:textId="3A4A1EC8" w:rsidR="006336EF" w:rsidRPr="00C616B5" w:rsidRDefault="00636957" w:rsidP="005E4448">
      <w:pPr>
        <w:numPr>
          <w:ilvl w:val="1"/>
          <w:numId w:val="21"/>
        </w:numPr>
        <w:pBdr>
          <w:top w:val="nil"/>
          <w:left w:val="nil"/>
          <w:bottom w:val="nil"/>
          <w:right w:val="nil"/>
          <w:between w:val="nil"/>
        </w:pBdr>
        <w:spacing w:after="120" w:line="240" w:lineRule="auto"/>
        <w:ind w:left="709" w:hanging="425"/>
        <w:rPr>
          <w:rFonts w:ascii="Arial" w:hAnsi="Arial" w:cs="Arial"/>
          <w:b/>
          <w:color w:val="auto"/>
          <w:sz w:val="24"/>
          <w:szCs w:val="24"/>
        </w:rPr>
      </w:pPr>
      <w:r w:rsidRPr="00C616B5">
        <w:rPr>
          <w:rFonts w:ascii="Arial" w:hAnsi="Arial" w:cs="Arial"/>
          <w:b/>
          <w:color w:val="auto"/>
          <w:sz w:val="24"/>
          <w:szCs w:val="24"/>
        </w:rPr>
        <w:t xml:space="preserve">Baza wiedzy  </w:t>
      </w:r>
      <w:r w:rsidRPr="00C616B5">
        <w:rPr>
          <w:rFonts w:ascii="Arial" w:hAnsi="Arial" w:cs="Arial"/>
          <w:color w:val="auto"/>
          <w:sz w:val="24"/>
          <w:szCs w:val="24"/>
        </w:rPr>
        <w:t xml:space="preserve">to uporządkowany system zbierania oraz prezentowania praktyk budowania i wsparcia partnerstw samorządowych, danych o nich, metod i technik służących podnoszeniu efektywności przygotowywania projektów i wniosków aplikacyjnych, prezentowany na stronie internetowej w zorganizowany i spójny graficznie oraz metodycznie sposób. W bazie wiedzy znajdą się dane dotyczące partnerstw, wyniki badań i analiz, opisy algorytmów postępowania w pracy projektowej, a także wzory dokumentów. Zebrane materiały będą prezentowane </w:t>
      </w:r>
      <w:r w:rsidR="003E211A" w:rsidRPr="00C616B5">
        <w:rPr>
          <w:rFonts w:ascii="Arial" w:hAnsi="Arial" w:cs="Arial"/>
          <w:color w:val="auto"/>
          <w:sz w:val="24"/>
          <w:szCs w:val="24"/>
        </w:rPr>
        <w:t xml:space="preserve">i aktualizowane </w:t>
      </w:r>
      <w:r w:rsidRPr="00C616B5">
        <w:rPr>
          <w:rFonts w:ascii="Arial" w:hAnsi="Arial" w:cs="Arial"/>
          <w:color w:val="auto"/>
          <w:sz w:val="24"/>
          <w:szCs w:val="24"/>
        </w:rPr>
        <w:t xml:space="preserve">w serwisie internetowym projektu CWD, w wyodrębnionej części. Będą dostępne dla wszystkich zainteresowanych, natomiast założeniem istotnym dla projektowanej formy udostępniania informacji i wiedzy jest użyteczność materiałów dla pracowników administracji samorządowej, tak aby zebrane w bazie wiedzy treści pozwalały na praktyczną realizację zadań związanych z planowaniem i wdrażaniem polityki rozwoju. Działanie realizowane będzie przez </w:t>
      </w:r>
      <w:r w:rsidRPr="00C616B5">
        <w:rPr>
          <w:rFonts w:ascii="Arial" w:hAnsi="Arial" w:cs="Arial"/>
          <w:b/>
          <w:color w:val="auto"/>
          <w:sz w:val="24"/>
          <w:szCs w:val="24"/>
        </w:rPr>
        <w:t>FFW.</w:t>
      </w:r>
    </w:p>
    <w:p w14:paraId="628F7B4D" w14:textId="77777777" w:rsidR="006336EF" w:rsidRPr="00C616B5" w:rsidRDefault="00636957" w:rsidP="005E4448">
      <w:pPr>
        <w:spacing w:after="120" w:line="240" w:lineRule="auto"/>
        <w:ind w:left="720"/>
        <w:rPr>
          <w:rFonts w:ascii="Arial" w:hAnsi="Arial" w:cs="Arial"/>
          <w:b/>
          <w:color w:val="auto"/>
          <w:sz w:val="24"/>
          <w:szCs w:val="24"/>
        </w:rPr>
      </w:pPr>
      <w:r w:rsidRPr="00C616B5">
        <w:rPr>
          <w:rFonts w:ascii="Arial" w:hAnsi="Arial" w:cs="Arial"/>
          <w:i/>
          <w:color w:val="auto"/>
          <w:sz w:val="24"/>
          <w:szCs w:val="24"/>
        </w:rPr>
        <w:t>Produkt: baza wiedzy</w:t>
      </w:r>
    </w:p>
    <w:p w14:paraId="2938CFD4" w14:textId="77777777" w:rsidR="006336EF" w:rsidRPr="00C616B5" w:rsidRDefault="00636957" w:rsidP="00F2437C">
      <w:pPr>
        <w:pStyle w:val="Nagwek2"/>
        <w:numPr>
          <w:ilvl w:val="0"/>
          <w:numId w:val="24"/>
        </w:numPr>
        <w:ind w:left="568" w:hanging="284"/>
      </w:pPr>
      <w:r w:rsidRPr="00C616B5">
        <w:t>Zakres zadań podmiotów uczestniczących w CWD Plus</w:t>
      </w:r>
    </w:p>
    <w:p w14:paraId="0389C066" w14:textId="34204713" w:rsidR="006336EF" w:rsidRPr="00C616B5" w:rsidRDefault="00636957" w:rsidP="005E4448">
      <w:pPr>
        <w:spacing w:after="120" w:line="240" w:lineRule="auto"/>
        <w:rPr>
          <w:rFonts w:ascii="Arial" w:hAnsi="Arial" w:cs="Arial"/>
          <w:color w:val="auto"/>
          <w:sz w:val="24"/>
          <w:szCs w:val="24"/>
        </w:rPr>
      </w:pPr>
      <w:r w:rsidRPr="00C616B5">
        <w:rPr>
          <w:rFonts w:ascii="Arial" w:hAnsi="Arial" w:cs="Arial"/>
          <w:color w:val="auto"/>
          <w:sz w:val="24"/>
          <w:szCs w:val="24"/>
        </w:rPr>
        <w:t xml:space="preserve">Struktura organizacyjna realizacji projektu będzie składała się ze szczebla centralnego, reprezentowanego przez MFiPR, szczebla regionalnego reprezentowanego przez jednostki samorządów województw, tj. </w:t>
      </w:r>
      <w:r w:rsidR="00AF7E74" w:rsidRPr="00C616B5">
        <w:rPr>
          <w:rFonts w:ascii="Arial" w:hAnsi="Arial" w:cs="Arial"/>
          <w:color w:val="auto"/>
          <w:sz w:val="24"/>
          <w:szCs w:val="24"/>
        </w:rPr>
        <w:t>właściwe komórki UM (programy regionalne, strategie)</w:t>
      </w:r>
      <w:r w:rsidRPr="00C616B5">
        <w:rPr>
          <w:rFonts w:ascii="Arial" w:hAnsi="Arial" w:cs="Arial"/>
          <w:color w:val="auto"/>
          <w:sz w:val="24"/>
          <w:szCs w:val="24"/>
        </w:rPr>
        <w:t xml:space="preserve"> i regionalne biura planowania przestrzennego oraz szczebla lokalnego - reprezentowanego przez partnerstwa samorządów terytorialnych.  </w:t>
      </w:r>
    </w:p>
    <w:p w14:paraId="5847A04C" w14:textId="77777777" w:rsidR="006336EF" w:rsidRPr="00C616B5" w:rsidRDefault="00636957" w:rsidP="005E4448">
      <w:pPr>
        <w:numPr>
          <w:ilvl w:val="0"/>
          <w:numId w:val="18"/>
        </w:numPr>
        <w:spacing w:after="120" w:line="240" w:lineRule="auto"/>
        <w:rPr>
          <w:rFonts w:ascii="Arial" w:hAnsi="Arial" w:cs="Arial"/>
          <w:b/>
          <w:color w:val="auto"/>
          <w:sz w:val="24"/>
          <w:szCs w:val="24"/>
        </w:rPr>
      </w:pPr>
      <w:r w:rsidRPr="00C616B5">
        <w:rPr>
          <w:rFonts w:ascii="Arial" w:hAnsi="Arial" w:cs="Arial"/>
          <w:b/>
          <w:color w:val="auto"/>
          <w:sz w:val="24"/>
          <w:szCs w:val="24"/>
        </w:rPr>
        <w:lastRenderedPageBreak/>
        <w:t>MFiPR:</w:t>
      </w:r>
    </w:p>
    <w:p w14:paraId="4EDD6DA2" w14:textId="55538083"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Współpraca z samorządami województw przy wyborze partnerstw do objęcia projektem CWD Plus</w:t>
      </w:r>
      <w:r w:rsidR="00AF7E74" w:rsidRPr="00C616B5">
        <w:rPr>
          <w:rFonts w:ascii="Arial" w:hAnsi="Arial" w:cs="Arial"/>
          <w:color w:val="auto"/>
          <w:sz w:val="24"/>
          <w:szCs w:val="24"/>
        </w:rPr>
        <w:t>;</w:t>
      </w:r>
    </w:p>
    <w:p w14:paraId="1FC3BA84" w14:textId="7F760EE8"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Uczestnictwo pracowników/ekspertów MFiPR w organizowanych spotkaniach sieci, seminariach, konferencjach</w:t>
      </w:r>
      <w:r w:rsidR="000D5D50" w:rsidRPr="00C616B5">
        <w:rPr>
          <w:rFonts w:ascii="Arial" w:hAnsi="Arial" w:cs="Arial"/>
          <w:color w:val="auto"/>
          <w:sz w:val="24"/>
          <w:szCs w:val="24"/>
        </w:rPr>
        <w:t>, spotkaniach z ekspertami</w:t>
      </w:r>
      <w:r w:rsidRPr="00C616B5">
        <w:rPr>
          <w:rFonts w:ascii="Arial" w:hAnsi="Arial" w:cs="Arial"/>
          <w:color w:val="auto"/>
          <w:sz w:val="24"/>
          <w:szCs w:val="24"/>
        </w:rPr>
        <w:t xml:space="preserve"> oraz w działaniach doradczych w partnerstwach;</w:t>
      </w:r>
    </w:p>
    <w:p w14:paraId="32D72B8D" w14:textId="26E2EEB4"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 xml:space="preserve">Nadzór merytoryczny i organizacyjny nad </w:t>
      </w:r>
      <w:r w:rsidR="00AF7E74" w:rsidRPr="00C616B5">
        <w:rPr>
          <w:rFonts w:ascii="Arial" w:hAnsi="Arial" w:cs="Arial"/>
          <w:color w:val="auto"/>
          <w:sz w:val="24"/>
          <w:szCs w:val="24"/>
        </w:rPr>
        <w:t xml:space="preserve">realizacją projektu, w tym </w:t>
      </w:r>
      <w:r w:rsidRPr="00C616B5">
        <w:rPr>
          <w:rFonts w:ascii="Arial" w:hAnsi="Arial" w:cs="Arial"/>
          <w:color w:val="auto"/>
          <w:sz w:val="24"/>
          <w:szCs w:val="24"/>
        </w:rPr>
        <w:t xml:space="preserve">procesem doradczym w samorządach, w tym analiza opracowań powstałych w procesie doradztwa w ramach poszczególnych komponentów; </w:t>
      </w:r>
    </w:p>
    <w:p w14:paraId="03AE92A6" w14:textId="77777777"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Rozliczanie sprawozdań w poszczególnych etapów doradztwa.</w:t>
      </w:r>
    </w:p>
    <w:p w14:paraId="5B3C9649" w14:textId="6F26DB01" w:rsidR="006336EF" w:rsidRPr="00C616B5" w:rsidRDefault="00636957" w:rsidP="005E4448">
      <w:pPr>
        <w:numPr>
          <w:ilvl w:val="0"/>
          <w:numId w:val="18"/>
        </w:numPr>
        <w:spacing w:after="120" w:line="240" w:lineRule="auto"/>
        <w:rPr>
          <w:rFonts w:ascii="Arial" w:hAnsi="Arial" w:cs="Arial"/>
          <w:b/>
          <w:color w:val="auto"/>
          <w:sz w:val="24"/>
          <w:szCs w:val="24"/>
        </w:rPr>
      </w:pPr>
      <w:r w:rsidRPr="00C616B5">
        <w:rPr>
          <w:rFonts w:ascii="Arial" w:hAnsi="Arial" w:cs="Arial"/>
          <w:b/>
          <w:color w:val="auto"/>
          <w:sz w:val="24"/>
          <w:szCs w:val="24"/>
        </w:rPr>
        <w:t>Samorząd województwa (</w:t>
      </w:r>
      <w:r w:rsidR="00AF7E74" w:rsidRPr="00C616B5">
        <w:rPr>
          <w:rFonts w:ascii="Arial" w:hAnsi="Arial" w:cs="Arial"/>
          <w:b/>
          <w:color w:val="auto"/>
          <w:sz w:val="24"/>
          <w:szCs w:val="24"/>
        </w:rPr>
        <w:t>SW</w:t>
      </w:r>
      <w:r w:rsidRPr="00C616B5">
        <w:rPr>
          <w:rFonts w:ascii="Arial" w:hAnsi="Arial" w:cs="Arial"/>
          <w:b/>
          <w:color w:val="auto"/>
          <w:sz w:val="24"/>
          <w:szCs w:val="24"/>
        </w:rPr>
        <w:t>)</w:t>
      </w:r>
    </w:p>
    <w:p w14:paraId="459FB9D7" w14:textId="3D1A4949" w:rsidR="006336EF" w:rsidRPr="00C616B5" w:rsidRDefault="00636957" w:rsidP="005E4448">
      <w:pPr>
        <w:spacing w:after="120" w:line="240" w:lineRule="auto"/>
        <w:rPr>
          <w:rFonts w:ascii="Arial" w:hAnsi="Arial" w:cs="Arial"/>
          <w:color w:val="auto"/>
          <w:sz w:val="24"/>
          <w:szCs w:val="24"/>
        </w:rPr>
      </w:pPr>
      <w:r w:rsidRPr="00C616B5">
        <w:rPr>
          <w:rFonts w:ascii="Arial" w:hAnsi="Arial" w:cs="Arial"/>
          <w:color w:val="auto"/>
          <w:sz w:val="24"/>
          <w:szCs w:val="24"/>
        </w:rPr>
        <w:t xml:space="preserve">Ze względu na rolę </w:t>
      </w:r>
      <w:r w:rsidR="00AF7E74" w:rsidRPr="00C616B5">
        <w:rPr>
          <w:rFonts w:ascii="Arial" w:hAnsi="Arial" w:cs="Arial"/>
          <w:color w:val="auto"/>
          <w:sz w:val="24"/>
          <w:szCs w:val="24"/>
        </w:rPr>
        <w:t>SW</w:t>
      </w:r>
      <w:r w:rsidRPr="00C616B5">
        <w:rPr>
          <w:rFonts w:ascii="Arial" w:hAnsi="Arial" w:cs="Arial"/>
          <w:color w:val="auto"/>
          <w:sz w:val="24"/>
          <w:szCs w:val="24"/>
        </w:rPr>
        <w:t xml:space="preserve"> w kształtowaniu krajowej polityki rozwoju oraz funkcję instytucji zarządzających programami regionalnymi realizującymi unijną politykę spójności, </w:t>
      </w:r>
      <w:r w:rsidR="00AF7E74" w:rsidRPr="00C616B5">
        <w:rPr>
          <w:rFonts w:ascii="Arial" w:hAnsi="Arial" w:cs="Arial"/>
          <w:color w:val="auto"/>
          <w:sz w:val="24"/>
          <w:szCs w:val="24"/>
        </w:rPr>
        <w:t>SW</w:t>
      </w:r>
      <w:r w:rsidRPr="00C616B5">
        <w:rPr>
          <w:rFonts w:ascii="Arial" w:hAnsi="Arial" w:cs="Arial"/>
          <w:color w:val="auto"/>
          <w:sz w:val="24"/>
          <w:szCs w:val="24"/>
        </w:rPr>
        <w:t xml:space="preserve"> odgrywają jako partnerzy MF</w:t>
      </w:r>
      <w:r w:rsidR="00AF7E74" w:rsidRPr="00C616B5">
        <w:rPr>
          <w:rFonts w:ascii="Arial" w:hAnsi="Arial" w:cs="Arial"/>
          <w:color w:val="auto"/>
          <w:sz w:val="24"/>
          <w:szCs w:val="24"/>
        </w:rPr>
        <w:t>i</w:t>
      </w:r>
      <w:r w:rsidRPr="00C616B5">
        <w:rPr>
          <w:rFonts w:ascii="Arial" w:hAnsi="Arial" w:cs="Arial"/>
          <w:color w:val="auto"/>
          <w:sz w:val="24"/>
          <w:szCs w:val="24"/>
        </w:rPr>
        <w:t xml:space="preserve">PR ważną rolę w realizacji projektu. Do ich zadań należy: </w:t>
      </w:r>
    </w:p>
    <w:p w14:paraId="1BA93C3B" w14:textId="48CD0DA4"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Informowanie i zachęcanie partnerstw do uczestnictwa w CWD Plus,</w:t>
      </w:r>
    </w:p>
    <w:p w14:paraId="46787614" w14:textId="7D911C26"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 xml:space="preserve">Współpraca z MFiPR w procesie wyboru </w:t>
      </w:r>
      <w:r w:rsidR="00AF7E74" w:rsidRPr="00C616B5">
        <w:rPr>
          <w:rFonts w:ascii="Arial" w:hAnsi="Arial" w:cs="Arial"/>
          <w:color w:val="auto"/>
          <w:sz w:val="24"/>
          <w:szCs w:val="24"/>
        </w:rPr>
        <w:t xml:space="preserve">partnerstw </w:t>
      </w:r>
      <w:r w:rsidRPr="00C616B5">
        <w:rPr>
          <w:rFonts w:ascii="Arial" w:hAnsi="Arial" w:cs="Arial"/>
          <w:color w:val="auto"/>
          <w:sz w:val="24"/>
          <w:szCs w:val="24"/>
        </w:rPr>
        <w:t>JST do objęcia wsparciem</w:t>
      </w:r>
      <w:r w:rsidR="0069375A" w:rsidRPr="00C616B5">
        <w:rPr>
          <w:rFonts w:ascii="Arial" w:hAnsi="Arial" w:cs="Arial"/>
          <w:color w:val="auto"/>
          <w:sz w:val="24"/>
          <w:szCs w:val="24"/>
        </w:rPr>
        <w:t>;</w:t>
      </w:r>
    </w:p>
    <w:p w14:paraId="1656C485" w14:textId="2512897D" w:rsidR="006336EF" w:rsidRPr="00C616B5" w:rsidRDefault="00636957"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 xml:space="preserve">Aktywne uczestnictwo w realizacji projektu i współpracę w tym zakresie z ekspertami i partnerstwami, w tym szczególnie </w:t>
      </w:r>
      <w:r w:rsidR="00AF7E74" w:rsidRPr="00C616B5">
        <w:rPr>
          <w:rFonts w:ascii="Arial" w:hAnsi="Arial" w:cs="Arial"/>
          <w:color w:val="auto"/>
          <w:sz w:val="24"/>
          <w:szCs w:val="24"/>
        </w:rPr>
        <w:t>współpraca przy</w:t>
      </w:r>
      <w:r w:rsidRPr="00C616B5">
        <w:rPr>
          <w:rFonts w:ascii="Arial" w:hAnsi="Arial" w:cs="Arial"/>
          <w:color w:val="auto"/>
          <w:sz w:val="24"/>
          <w:szCs w:val="24"/>
        </w:rPr>
        <w:t xml:space="preserve"> przygotowaniu model</w:t>
      </w:r>
      <w:r w:rsidR="00AF7E74" w:rsidRPr="00C616B5">
        <w:rPr>
          <w:rFonts w:ascii="Arial" w:hAnsi="Arial" w:cs="Arial"/>
          <w:color w:val="auto"/>
          <w:sz w:val="24"/>
          <w:szCs w:val="24"/>
        </w:rPr>
        <w:t>u</w:t>
      </w:r>
      <w:r w:rsidRPr="00C616B5">
        <w:rPr>
          <w:rFonts w:ascii="Arial" w:hAnsi="Arial" w:cs="Arial"/>
          <w:color w:val="auto"/>
          <w:sz w:val="24"/>
          <w:szCs w:val="24"/>
        </w:rPr>
        <w:t xml:space="preserve"> struktury funkcjonalno-przestrzennej</w:t>
      </w:r>
      <w:r w:rsidR="000D5D50" w:rsidRPr="00C616B5">
        <w:rPr>
          <w:rFonts w:ascii="Arial" w:hAnsi="Arial" w:cs="Arial"/>
          <w:color w:val="auto"/>
          <w:sz w:val="24"/>
          <w:szCs w:val="24"/>
        </w:rPr>
        <w:t>,</w:t>
      </w:r>
      <w:r w:rsidRPr="00C616B5">
        <w:rPr>
          <w:rFonts w:ascii="Arial" w:hAnsi="Arial" w:cs="Arial"/>
          <w:color w:val="auto"/>
          <w:sz w:val="24"/>
          <w:szCs w:val="24"/>
        </w:rPr>
        <w:t xml:space="preserve"> któr</w:t>
      </w:r>
      <w:r w:rsidR="00AF7E74" w:rsidRPr="00C616B5">
        <w:rPr>
          <w:rFonts w:ascii="Arial" w:hAnsi="Arial" w:cs="Arial"/>
          <w:color w:val="auto"/>
          <w:sz w:val="24"/>
          <w:szCs w:val="24"/>
        </w:rPr>
        <w:t>y</w:t>
      </w:r>
      <w:r w:rsidRPr="00C616B5">
        <w:rPr>
          <w:rFonts w:ascii="Arial" w:hAnsi="Arial" w:cs="Arial"/>
          <w:color w:val="auto"/>
          <w:sz w:val="24"/>
          <w:szCs w:val="24"/>
        </w:rPr>
        <w:t xml:space="preserve"> będ</w:t>
      </w:r>
      <w:r w:rsidR="00AF7E74" w:rsidRPr="00C616B5">
        <w:rPr>
          <w:rFonts w:ascii="Arial" w:hAnsi="Arial" w:cs="Arial"/>
          <w:color w:val="auto"/>
          <w:sz w:val="24"/>
          <w:szCs w:val="24"/>
        </w:rPr>
        <w:t>zie</w:t>
      </w:r>
      <w:r w:rsidRPr="00C616B5">
        <w:rPr>
          <w:rFonts w:ascii="Arial" w:hAnsi="Arial" w:cs="Arial"/>
          <w:color w:val="auto"/>
          <w:sz w:val="24"/>
          <w:szCs w:val="24"/>
        </w:rPr>
        <w:t xml:space="preserve"> elementem strategii ZIT lub IIT (w ramach komponentu I), udział w selekcji projektów do wsparcia (w ramach komponentu II), uczestnictwo w procesie wymiany wiedzy i doświadczeń (w ramach komponentu III);</w:t>
      </w:r>
    </w:p>
    <w:p w14:paraId="46C9750F" w14:textId="51493E46" w:rsidR="000D5D50" w:rsidRPr="00C616B5" w:rsidRDefault="000D5D50"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Przekazywanie informacji w zakresie aktualnych planów i zasad dotyczących wdrażania programu regionalnego;</w:t>
      </w:r>
    </w:p>
    <w:p w14:paraId="34607F8B" w14:textId="644789BA" w:rsidR="0069375A" w:rsidRPr="00C616B5" w:rsidRDefault="0069375A" w:rsidP="005E4448">
      <w:pPr>
        <w:numPr>
          <w:ilvl w:val="0"/>
          <w:numId w:val="1"/>
        </w:numPr>
        <w:spacing w:after="120" w:line="240" w:lineRule="auto"/>
        <w:rPr>
          <w:rFonts w:ascii="Arial" w:hAnsi="Arial" w:cs="Arial"/>
          <w:color w:val="auto"/>
          <w:sz w:val="24"/>
          <w:szCs w:val="24"/>
        </w:rPr>
      </w:pPr>
      <w:r w:rsidRPr="00C616B5">
        <w:rPr>
          <w:rFonts w:ascii="Arial" w:hAnsi="Arial" w:cs="Arial"/>
          <w:color w:val="auto"/>
          <w:sz w:val="24"/>
          <w:szCs w:val="24"/>
        </w:rPr>
        <w:t>Objęcie dalszym wsparciem z poziomu regionalnego partnerstwa JST po zakończeniu projektu CWD</w:t>
      </w:r>
      <w:r w:rsidR="000D5D50" w:rsidRPr="00C616B5">
        <w:rPr>
          <w:rFonts w:ascii="Arial" w:hAnsi="Arial" w:cs="Arial"/>
          <w:color w:val="auto"/>
          <w:sz w:val="24"/>
          <w:szCs w:val="24"/>
        </w:rPr>
        <w:t>.</w:t>
      </w:r>
    </w:p>
    <w:p w14:paraId="5C223FCA" w14:textId="77777777" w:rsidR="006336EF" w:rsidRPr="00C616B5" w:rsidRDefault="00636957" w:rsidP="005E4448">
      <w:pPr>
        <w:numPr>
          <w:ilvl w:val="0"/>
          <w:numId w:val="18"/>
        </w:numPr>
        <w:spacing w:after="120" w:line="240" w:lineRule="auto"/>
        <w:rPr>
          <w:rFonts w:ascii="Arial" w:hAnsi="Arial" w:cs="Arial"/>
          <w:b/>
          <w:color w:val="auto"/>
          <w:sz w:val="24"/>
          <w:szCs w:val="24"/>
        </w:rPr>
      </w:pPr>
      <w:r w:rsidRPr="00C616B5">
        <w:rPr>
          <w:rFonts w:ascii="Arial" w:hAnsi="Arial" w:cs="Arial"/>
          <w:b/>
          <w:color w:val="auto"/>
          <w:sz w:val="24"/>
          <w:szCs w:val="24"/>
        </w:rPr>
        <w:t>Jednostki samorządu terytorialnego (JST)</w:t>
      </w:r>
    </w:p>
    <w:p w14:paraId="28F61542" w14:textId="77777777" w:rsidR="006336EF" w:rsidRPr="00C616B5" w:rsidRDefault="00636957" w:rsidP="005E4448">
      <w:pPr>
        <w:spacing w:after="120" w:line="240" w:lineRule="auto"/>
        <w:ind w:left="360"/>
        <w:rPr>
          <w:rFonts w:ascii="Arial" w:hAnsi="Arial" w:cs="Arial"/>
          <w:b/>
          <w:color w:val="auto"/>
          <w:sz w:val="24"/>
          <w:szCs w:val="24"/>
        </w:rPr>
      </w:pPr>
      <w:r w:rsidRPr="00C616B5">
        <w:rPr>
          <w:rFonts w:ascii="Arial" w:hAnsi="Arial" w:cs="Arial"/>
          <w:b/>
          <w:color w:val="auto"/>
          <w:sz w:val="24"/>
          <w:szCs w:val="24"/>
        </w:rPr>
        <w:t>W ramach komponentu I:</w:t>
      </w:r>
    </w:p>
    <w:p w14:paraId="039A4C89" w14:textId="4E4389FA" w:rsidR="006336EF" w:rsidRPr="00C616B5" w:rsidRDefault="00636957" w:rsidP="005E4448">
      <w:pPr>
        <w:numPr>
          <w:ilvl w:val="0"/>
          <w:numId w:val="3"/>
        </w:numPr>
        <w:spacing w:after="120" w:line="240" w:lineRule="auto"/>
        <w:rPr>
          <w:rFonts w:ascii="Arial" w:hAnsi="Arial" w:cs="Arial"/>
          <w:color w:val="auto"/>
          <w:sz w:val="24"/>
          <w:szCs w:val="24"/>
        </w:rPr>
      </w:pPr>
      <w:r w:rsidRPr="00C616B5">
        <w:rPr>
          <w:rFonts w:ascii="Arial" w:hAnsi="Arial" w:cs="Arial"/>
          <w:color w:val="auto"/>
          <w:sz w:val="24"/>
          <w:szCs w:val="24"/>
        </w:rPr>
        <w:t xml:space="preserve">Zawiązanie partnerstwa </w:t>
      </w:r>
      <w:r w:rsidR="0069375A" w:rsidRPr="00C616B5">
        <w:rPr>
          <w:rFonts w:ascii="Arial" w:hAnsi="Arial" w:cs="Arial"/>
          <w:color w:val="auto"/>
          <w:sz w:val="24"/>
          <w:szCs w:val="24"/>
        </w:rPr>
        <w:t xml:space="preserve">(realizujące instrumenty terytorialne </w:t>
      </w:r>
      <w:r w:rsidR="00356A4D" w:rsidRPr="00C616B5">
        <w:rPr>
          <w:rFonts w:ascii="Arial" w:hAnsi="Arial" w:cs="Arial"/>
          <w:color w:val="auto"/>
          <w:sz w:val="24"/>
          <w:szCs w:val="24"/>
        </w:rPr>
        <w:t>–</w:t>
      </w:r>
      <w:r w:rsidR="0069375A" w:rsidRPr="00C616B5">
        <w:rPr>
          <w:rFonts w:ascii="Arial" w:hAnsi="Arial" w:cs="Arial"/>
          <w:color w:val="auto"/>
          <w:sz w:val="24"/>
          <w:szCs w:val="24"/>
        </w:rPr>
        <w:t xml:space="preserve"> </w:t>
      </w:r>
      <w:r w:rsidRPr="00C616B5">
        <w:rPr>
          <w:rFonts w:ascii="Arial" w:hAnsi="Arial" w:cs="Arial"/>
          <w:color w:val="auto"/>
          <w:sz w:val="24"/>
          <w:szCs w:val="24"/>
        </w:rPr>
        <w:t>zgodnie z wymogami tzw. ustawy wdrożeniowej)</w:t>
      </w:r>
      <w:r w:rsidR="0069375A" w:rsidRPr="00C616B5">
        <w:rPr>
          <w:rFonts w:ascii="Arial" w:hAnsi="Arial" w:cs="Arial"/>
          <w:color w:val="auto"/>
          <w:sz w:val="24"/>
          <w:szCs w:val="24"/>
        </w:rPr>
        <w:t>;</w:t>
      </w:r>
    </w:p>
    <w:p w14:paraId="5176E927" w14:textId="10112792" w:rsidR="006336EF" w:rsidRPr="00C616B5" w:rsidRDefault="00636957" w:rsidP="005E4448">
      <w:pPr>
        <w:numPr>
          <w:ilvl w:val="0"/>
          <w:numId w:val="3"/>
        </w:numPr>
        <w:spacing w:after="120" w:line="240" w:lineRule="auto"/>
        <w:rPr>
          <w:rFonts w:ascii="Arial" w:hAnsi="Arial" w:cs="Arial"/>
          <w:color w:val="auto"/>
          <w:sz w:val="24"/>
          <w:szCs w:val="24"/>
        </w:rPr>
      </w:pPr>
      <w:r w:rsidRPr="00C616B5">
        <w:rPr>
          <w:rFonts w:ascii="Arial" w:hAnsi="Arial" w:cs="Arial"/>
          <w:color w:val="auto"/>
          <w:sz w:val="24"/>
          <w:szCs w:val="24"/>
        </w:rPr>
        <w:t>Powołanie rady partnerstwa, złożonej z wójtów, burmistrzów, prezydentów, starostów partnerskich JST, wraz jej przewodniczącym lub analogicznego ciała wynikającego z przyjętej formuły prawnej związku ZIT, z możliwością zaproszenia przedstawicieli partnerów społeczno-gospodarczych;</w:t>
      </w:r>
    </w:p>
    <w:p w14:paraId="59DB5EA6" w14:textId="7D27C727" w:rsidR="006336EF" w:rsidRPr="00C616B5" w:rsidRDefault="00636957" w:rsidP="005E4448">
      <w:pPr>
        <w:numPr>
          <w:ilvl w:val="0"/>
          <w:numId w:val="3"/>
        </w:numPr>
        <w:spacing w:after="120" w:line="240" w:lineRule="auto"/>
        <w:rPr>
          <w:rFonts w:ascii="Arial" w:hAnsi="Arial" w:cs="Arial"/>
          <w:color w:val="auto"/>
          <w:sz w:val="24"/>
          <w:szCs w:val="24"/>
        </w:rPr>
      </w:pPr>
      <w:r w:rsidRPr="00C616B5">
        <w:rPr>
          <w:rFonts w:ascii="Arial" w:hAnsi="Arial" w:cs="Arial"/>
          <w:color w:val="auto"/>
          <w:sz w:val="24"/>
          <w:szCs w:val="24"/>
        </w:rPr>
        <w:t>Powołanie grupy roboczej partnerstwa, złożonej z przedstawicieli kadry średniego i wykonawczego szczebla członkowskich JST, wraz z jej koordynatorem z możliwością zaproszenia przedstawicieli partnerów społeczno-gospodarczych;</w:t>
      </w:r>
    </w:p>
    <w:p w14:paraId="4FCAEC35" w14:textId="77777777" w:rsidR="006336EF" w:rsidRPr="00C616B5" w:rsidRDefault="00636957" w:rsidP="005E4448">
      <w:pPr>
        <w:numPr>
          <w:ilvl w:val="0"/>
          <w:numId w:val="3"/>
        </w:numPr>
        <w:spacing w:after="120" w:line="240" w:lineRule="auto"/>
        <w:rPr>
          <w:rFonts w:ascii="Arial" w:hAnsi="Arial" w:cs="Arial"/>
          <w:color w:val="auto"/>
          <w:sz w:val="24"/>
          <w:szCs w:val="24"/>
        </w:rPr>
      </w:pPr>
      <w:r w:rsidRPr="00C616B5">
        <w:rPr>
          <w:rFonts w:ascii="Arial" w:hAnsi="Arial" w:cs="Arial"/>
          <w:color w:val="auto"/>
          <w:sz w:val="24"/>
          <w:szCs w:val="24"/>
        </w:rPr>
        <w:t>Aktywny udział w przygotowaniu planu pracy partnerstwa na okres komponentu I;</w:t>
      </w:r>
    </w:p>
    <w:p w14:paraId="36D4884B" w14:textId="7A102F6E" w:rsidR="006336EF" w:rsidRPr="00C616B5" w:rsidRDefault="00636957" w:rsidP="005E4448">
      <w:pPr>
        <w:numPr>
          <w:ilvl w:val="0"/>
          <w:numId w:val="3"/>
        </w:numPr>
        <w:spacing w:after="120" w:line="240" w:lineRule="auto"/>
        <w:rPr>
          <w:rFonts w:ascii="Arial" w:hAnsi="Arial" w:cs="Arial"/>
          <w:color w:val="auto"/>
          <w:sz w:val="24"/>
          <w:szCs w:val="24"/>
        </w:rPr>
      </w:pPr>
      <w:r w:rsidRPr="00C616B5">
        <w:rPr>
          <w:rFonts w:ascii="Arial" w:hAnsi="Arial" w:cs="Arial"/>
          <w:color w:val="auto"/>
          <w:sz w:val="24"/>
          <w:szCs w:val="24"/>
        </w:rPr>
        <w:t xml:space="preserve">Bieżąca aktywna współpraca z doradcami partnerstwa na wszystkich etapach prac, dostarczanie danych oraz proponowanie i opiniowanie rozwiązań, </w:t>
      </w:r>
      <w:r w:rsidRPr="00C616B5">
        <w:rPr>
          <w:rFonts w:ascii="Arial" w:hAnsi="Arial" w:cs="Arial"/>
          <w:color w:val="auto"/>
          <w:sz w:val="24"/>
          <w:szCs w:val="24"/>
        </w:rPr>
        <w:lastRenderedPageBreak/>
        <w:t>współorganizacja spotkań i warsztatów (zgodnie z uzgodnionym planem pracy partnerstwa)</w:t>
      </w:r>
      <w:r w:rsidR="000D5D50" w:rsidRPr="00C616B5">
        <w:rPr>
          <w:rFonts w:ascii="Arial" w:hAnsi="Arial" w:cs="Arial"/>
          <w:color w:val="auto"/>
          <w:sz w:val="24"/>
          <w:szCs w:val="24"/>
        </w:rPr>
        <w:t>;</w:t>
      </w:r>
    </w:p>
    <w:p w14:paraId="127D7353" w14:textId="77777777" w:rsidR="006336EF" w:rsidRPr="00C616B5" w:rsidRDefault="00636957" w:rsidP="005E4448">
      <w:pPr>
        <w:numPr>
          <w:ilvl w:val="0"/>
          <w:numId w:val="3"/>
        </w:numPr>
        <w:spacing w:after="120" w:line="240" w:lineRule="auto"/>
        <w:rPr>
          <w:rFonts w:ascii="Arial" w:hAnsi="Arial" w:cs="Arial"/>
          <w:color w:val="auto"/>
          <w:sz w:val="24"/>
          <w:szCs w:val="24"/>
        </w:rPr>
      </w:pPr>
      <w:r w:rsidRPr="00C616B5">
        <w:rPr>
          <w:rFonts w:ascii="Arial" w:hAnsi="Arial" w:cs="Arial"/>
          <w:color w:val="auto"/>
          <w:sz w:val="24"/>
          <w:szCs w:val="24"/>
        </w:rPr>
        <w:t>Zapewnienie partycypacji lokalnych interesariuszy w trakcie całego procesu, np. w formie stacjonarnej lub zdalnej.</w:t>
      </w:r>
    </w:p>
    <w:p w14:paraId="1F6BA251" w14:textId="77777777" w:rsidR="006336EF" w:rsidRPr="00C616B5" w:rsidRDefault="00636957" w:rsidP="005E4448">
      <w:pPr>
        <w:spacing w:after="120" w:line="240" w:lineRule="auto"/>
        <w:ind w:left="360"/>
        <w:rPr>
          <w:rFonts w:ascii="Arial" w:hAnsi="Arial" w:cs="Arial"/>
          <w:b/>
          <w:color w:val="auto"/>
          <w:sz w:val="24"/>
          <w:szCs w:val="24"/>
        </w:rPr>
      </w:pPr>
      <w:r w:rsidRPr="00C616B5">
        <w:rPr>
          <w:rFonts w:ascii="Arial" w:hAnsi="Arial" w:cs="Arial"/>
          <w:b/>
          <w:color w:val="auto"/>
          <w:sz w:val="24"/>
          <w:szCs w:val="24"/>
        </w:rPr>
        <w:t>W ramach komponentu II:</w:t>
      </w:r>
    </w:p>
    <w:p w14:paraId="7F3EB731" w14:textId="59F8905C" w:rsidR="006336EF" w:rsidRPr="00C616B5" w:rsidRDefault="00636957" w:rsidP="005E4448">
      <w:pPr>
        <w:numPr>
          <w:ilvl w:val="0"/>
          <w:numId w:val="11"/>
        </w:numPr>
        <w:spacing w:after="120" w:line="240" w:lineRule="auto"/>
        <w:rPr>
          <w:rFonts w:ascii="Arial" w:hAnsi="Arial" w:cs="Arial"/>
          <w:color w:val="auto"/>
          <w:sz w:val="24"/>
          <w:szCs w:val="24"/>
        </w:rPr>
      </w:pPr>
      <w:r w:rsidRPr="00C616B5">
        <w:rPr>
          <w:rFonts w:ascii="Arial" w:hAnsi="Arial" w:cs="Arial"/>
          <w:color w:val="auto"/>
          <w:sz w:val="24"/>
          <w:szCs w:val="24"/>
        </w:rPr>
        <w:t xml:space="preserve">w zakresie doradztwa </w:t>
      </w:r>
      <w:r w:rsidR="00872112" w:rsidRPr="00C616B5">
        <w:rPr>
          <w:rFonts w:ascii="Arial" w:hAnsi="Arial" w:cs="Arial"/>
          <w:color w:val="auto"/>
          <w:sz w:val="24"/>
          <w:szCs w:val="24"/>
        </w:rPr>
        <w:t xml:space="preserve">świadczonego przez </w:t>
      </w:r>
      <w:r w:rsidRPr="00C616B5">
        <w:rPr>
          <w:rFonts w:ascii="Arial" w:hAnsi="Arial" w:cs="Arial"/>
          <w:color w:val="auto"/>
          <w:sz w:val="24"/>
          <w:szCs w:val="24"/>
        </w:rPr>
        <w:t xml:space="preserve">FFW (zad. 5 </w:t>
      </w:r>
      <w:r w:rsidRPr="00C616B5">
        <w:rPr>
          <w:rFonts w:ascii="Arial" w:hAnsi="Arial" w:cs="Arial"/>
          <w:color w:val="auto"/>
          <w:sz w:val="24"/>
          <w:szCs w:val="24"/>
          <w:highlight w:val="white"/>
        </w:rPr>
        <w:t xml:space="preserve">Wsparcie partnerstw w zakresie </w:t>
      </w:r>
      <w:r w:rsidR="00872112" w:rsidRPr="00C616B5">
        <w:rPr>
          <w:rFonts w:ascii="Arial" w:hAnsi="Arial" w:cs="Arial"/>
          <w:color w:val="auto"/>
          <w:sz w:val="24"/>
          <w:szCs w:val="24"/>
          <w:highlight w:val="white"/>
        </w:rPr>
        <w:t xml:space="preserve">przygotowania dokumentacji </w:t>
      </w:r>
      <w:r w:rsidRPr="00C616B5">
        <w:rPr>
          <w:rFonts w:ascii="Arial" w:hAnsi="Arial" w:cs="Arial"/>
          <w:color w:val="auto"/>
          <w:sz w:val="24"/>
          <w:szCs w:val="24"/>
          <w:highlight w:val="white"/>
        </w:rPr>
        <w:t>projekt</w:t>
      </w:r>
      <w:r w:rsidR="00872112" w:rsidRPr="00C616B5">
        <w:rPr>
          <w:rFonts w:ascii="Arial" w:hAnsi="Arial" w:cs="Arial"/>
          <w:color w:val="auto"/>
          <w:sz w:val="24"/>
          <w:szCs w:val="24"/>
          <w:highlight w:val="white"/>
        </w:rPr>
        <w:t>owej</w:t>
      </w:r>
      <w:r w:rsidRPr="00C616B5">
        <w:rPr>
          <w:rFonts w:ascii="Arial" w:hAnsi="Arial" w:cs="Arial"/>
          <w:color w:val="auto"/>
          <w:sz w:val="24"/>
          <w:szCs w:val="24"/>
          <w:highlight w:val="white"/>
        </w:rPr>
        <w:t>):</w:t>
      </w:r>
    </w:p>
    <w:p w14:paraId="2406D4BA" w14:textId="2FC70DF0" w:rsidR="006336EF" w:rsidRPr="00C616B5" w:rsidRDefault="00636957" w:rsidP="005E4448">
      <w:pPr>
        <w:numPr>
          <w:ilvl w:val="0"/>
          <w:numId w:val="7"/>
        </w:numPr>
        <w:spacing w:after="120" w:line="240" w:lineRule="auto"/>
        <w:ind w:left="709"/>
        <w:rPr>
          <w:rFonts w:ascii="Arial" w:hAnsi="Arial" w:cs="Arial"/>
          <w:color w:val="auto"/>
          <w:sz w:val="24"/>
          <w:szCs w:val="24"/>
        </w:rPr>
      </w:pPr>
      <w:r w:rsidRPr="00C616B5">
        <w:rPr>
          <w:rFonts w:ascii="Arial" w:hAnsi="Arial" w:cs="Arial"/>
          <w:color w:val="auto"/>
          <w:sz w:val="24"/>
          <w:szCs w:val="24"/>
        </w:rPr>
        <w:t xml:space="preserve">Udział w spotkaniach roboczych partnerstw w ramach prac z Opiekunami </w:t>
      </w:r>
      <w:r w:rsidR="000D5D50" w:rsidRPr="00C616B5">
        <w:rPr>
          <w:rFonts w:ascii="Arial" w:hAnsi="Arial" w:cs="Arial"/>
          <w:color w:val="auto"/>
          <w:sz w:val="24"/>
          <w:szCs w:val="24"/>
        </w:rPr>
        <w:t>p</w:t>
      </w:r>
      <w:r w:rsidRPr="00C616B5">
        <w:rPr>
          <w:rFonts w:ascii="Arial" w:hAnsi="Arial" w:cs="Arial"/>
          <w:color w:val="auto"/>
          <w:sz w:val="24"/>
          <w:szCs w:val="24"/>
        </w:rPr>
        <w:t>artnerstw (wybór projektów do objęcia działaniami zmierzającymi do wypracowania kompletu dokumentów aplikacyjnych, w tym identyfikacja kluczowych dokumentów, których opracowanie będzie zasadne w ramach usług CWD)</w:t>
      </w:r>
      <w:r w:rsidR="00872112" w:rsidRPr="00C616B5">
        <w:rPr>
          <w:rFonts w:ascii="Arial" w:hAnsi="Arial" w:cs="Arial"/>
          <w:color w:val="auto"/>
          <w:sz w:val="24"/>
          <w:szCs w:val="24"/>
        </w:rPr>
        <w:t>;</w:t>
      </w:r>
    </w:p>
    <w:p w14:paraId="351BBC36" w14:textId="6320225D" w:rsidR="006336EF" w:rsidRPr="00C616B5" w:rsidRDefault="00636957" w:rsidP="005E4448">
      <w:pPr>
        <w:numPr>
          <w:ilvl w:val="0"/>
          <w:numId w:val="7"/>
        </w:numPr>
        <w:spacing w:after="120" w:line="240" w:lineRule="auto"/>
        <w:ind w:left="709"/>
        <w:rPr>
          <w:rFonts w:ascii="Arial" w:hAnsi="Arial" w:cs="Arial"/>
          <w:color w:val="auto"/>
          <w:sz w:val="24"/>
          <w:szCs w:val="24"/>
        </w:rPr>
      </w:pPr>
      <w:r w:rsidRPr="00C616B5">
        <w:rPr>
          <w:rFonts w:ascii="Arial" w:hAnsi="Arial" w:cs="Arial"/>
          <w:color w:val="auto"/>
          <w:sz w:val="24"/>
          <w:szCs w:val="24"/>
        </w:rPr>
        <w:t>Udział w pracach nad opracowaniem planu pracy partnerstwa po zakończeniu projektu</w:t>
      </w:r>
      <w:r w:rsidR="00872112" w:rsidRPr="00C616B5">
        <w:rPr>
          <w:rFonts w:ascii="Arial" w:hAnsi="Arial" w:cs="Arial"/>
          <w:color w:val="auto"/>
          <w:sz w:val="24"/>
          <w:szCs w:val="24"/>
        </w:rPr>
        <w:t>;</w:t>
      </w:r>
    </w:p>
    <w:p w14:paraId="041038E4" w14:textId="3A3A2166" w:rsidR="006336EF" w:rsidRPr="00C616B5" w:rsidRDefault="00636957" w:rsidP="005E4448">
      <w:pPr>
        <w:numPr>
          <w:ilvl w:val="0"/>
          <w:numId w:val="7"/>
        </w:numPr>
        <w:spacing w:after="120" w:line="240" w:lineRule="auto"/>
        <w:ind w:left="709"/>
        <w:rPr>
          <w:rFonts w:ascii="Arial" w:hAnsi="Arial" w:cs="Arial"/>
          <w:color w:val="auto"/>
          <w:sz w:val="24"/>
          <w:szCs w:val="24"/>
        </w:rPr>
      </w:pPr>
      <w:r w:rsidRPr="00C616B5">
        <w:rPr>
          <w:rFonts w:ascii="Arial" w:hAnsi="Arial" w:cs="Arial"/>
          <w:color w:val="auto"/>
          <w:sz w:val="24"/>
          <w:szCs w:val="24"/>
        </w:rPr>
        <w:t>Zbudowanie wewnątrz urzędu procedur i kompetencji usprawniających pozyskiwanie zewnętrznych źródeł finansowania w przyszło</w:t>
      </w:r>
      <w:r w:rsidR="00872112" w:rsidRPr="00C616B5">
        <w:rPr>
          <w:rFonts w:ascii="Arial" w:hAnsi="Arial" w:cs="Arial"/>
          <w:color w:val="auto"/>
          <w:sz w:val="24"/>
          <w:szCs w:val="24"/>
        </w:rPr>
        <w:t>ści;</w:t>
      </w:r>
      <w:r w:rsidRPr="00C616B5">
        <w:rPr>
          <w:rFonts w:ascii="Arial" w:hAnsi="Arial" w:cs="Arial"/>
          <w:color w:val="auto"/>
          <w:sz w:val="24"/>
          <w:szCs w:val="24"/>
        </w:rPr>
        <w:t xml:space="preserve">  </w:t>
      </w:r>
    </w:p>
    <w:p w14:paraId="6077F368" w14:textId="30C0315B" w:rsidR="006336EF" w:rsidRPr="00C616B5" w:rsidRDefault="00636957" w:rsidP="005E4448">
      <w:pPr>
        <w:numPr>
          <w:ilvl w:val="0"/>
          <w:numId w:val="11"/>
        </w:numPr>
        <w:spacing w:after="120" w:line="240" w:lineRule="auto"/>
        <w:rPr>
          <w:rFonts w:ascii="Arial" w:hAnsi="Arial" w:cs="Arial"/>
          <w:color w:val="auto"/>
          <w:sz w:val="24"/>
          <w:szCs w:val="24"/>
        </w:rPr>
      </w:pPr>
      <w:r w:rsidRPr="00C616B5">
        <w:rPr>
          <w:rFonts w:ascii="Arial" w:hAnsi="Arial" w:cs="Arial"/>
          <w:color w:val="auto"/>
          <w:sz w:val="24"/>
          <w:szCs w:val="24"/>
        </w:rPr>
        <w:t xml:space="preserve">w zakresie doradztwa </w:t>
      </w:r>
      <w:r w:rsidR="00872112" w:rsidRPr="00C616B5">
        <w:rPr>
          <w:rFonts w:ascii="Arial" w:hAnsi="Arial" w:cs="Arial"/>
          <w:color w:val="auto"/>
          <w:sz w:val="24"/>
          <w:szCs w:val="24"/>
        </w:rPr>
        <w:t xml:space="preserve">świadczonego przez </w:t>
      </w:r>
      <w:r w:rsidRPr="00C616B5">
        <w:rPr>
          <w:rFonts w:ascii="Arial" w:hAnsi="Arial" w:cs="Arial"/>
          <w:color w:val="auto"/>
          <w:sz w:val="24"/>
          <w:szCs w:val="24"/>
        </w:rPr>
        <w:t xml:space="preserve">ZMP (zad. 6 </w:t>
      </w:r>
      <w:r w:rsidRPr="00C616B5">
        <w:rPr>
          <w:rFonts w:ascii="Arial" w:hAnsi="Arial" w:cs="Arial"/>
          <w:color w:val="auto"/>
          <w:sz w:val="24"/>
          <w:szCs w:val="24"/>
          <w:highlight w:val="white"/>
        </w:rPr>
        <w:t>Wsparcie partnerstw w zakresie formalnego przyjęcia i wdrożenia strategii terytorialnej oraz instytucjonalizacji współpracy):</w:t>
      </w:r>
    </w:p>
    <w:p w14:paraId="74C1BA83" w14:textId="026E74FA" w:rsidR="006336EF" w:rsidRPr="00C616B5" w:rsidRDefault="00636957" w:rsidP="005E4448">
      <w:pPr>
        <w:numPr>
          <w:ilvl w:val="0"/>
          <w:numId w:val="17"/>
        </w:numPr>
        <w:spacing w:after="120" w:line="240" w:lineRule="auto"/>
        <w:ind w:left="709"/>
        <w:rPr>
          <w:rFonts w:ascii="Arial" w:eastAsia="Noto Sans Symbols" w:hAnsi="Arial" w:cs="Arial"/>
          <w:color w:val="auto"/>
          <w:sz w:val="24"/>
          <w:szCs w:val="24"/>
        </w:rPr>
      </w:pPr>
      <w:r w:rsidRPr="00C616B5">
        <w:rPr>
          <w:rFonts w:ascii="Arial" w:hAnsi="Arial" w:cs="Arial"/>
          <w:color w:val="auto"/>
          <w:sz w:val="24"/>
          <w:szCs w:val="24"/>
        </w:rPr>
        <w:t>Bieżąca aktywna współpraca z doradcą partnerstwa</w:t>
      </w:r>
      <w:r w:rsidR="00872112" w:rsidRPr="00C616B5">
        <w:rPr>
          <w:rFonts w:ascii="Arial" w:hAnsi="Arial" w:cs="Arial"/>
          <w:color w:val="auto"/>
          <w:sz w:val="24"/>
          <w:szCs w:val="24"/>
        </w:rPr>
        <w:t>;</w:t>
      </w:r>
    </w:p>
    <w:p w14:paraId="471D3CB5" w14:textId="77777777" w:rsidR="006336EF" w:rsidRPr="00C616B5" w:rsidRDefault="00636957" w:rsidP="005E4448">
      <w:pPr>
        <w:numPr>
          <w:ilvl w:val="0"/>
          <w:numId w:val="17"/>
        </w:numPr>
        <w:spacing w:after="120" w:line="240" w:lineRule="auto"/>
        <w:ind w:left="709"/>
        <w:rPr>
          <w:rFonts w:ascii="Arial" w:hAnsi="Arial" w:cs="Arial"/>
          <w:color w:val="auto"/>
          <w:sz w:val="24"/>
          <w:szCs w:val="24"/>
          <w:highlight w:val="white"/>
        </w:rPr>
      </w:pPr>
      <w:r w:rsidRPr="00C616B5">
        <w:rPr>
          <w:rFonts w:ascii="Arial" w:hAnsi="Arial" w:cs="Arial"/>
          <w:color w:val="auto"/>
          <w:sz w:val="24"/>
          <w:szCs w:val="24"/>
          <w:highlight w:val="white"/>
        </w:rPr>
        <w:t>Aktywne uczestnictwo przedstawicieli rady partnerstwa i grupy roboczej w spotkaniach i warsztatach, stacjonarnych i zdalnych, informujących o formalnych i praktycznych aspektach przyjęcia i wdrażania strategii terytorialnej partnerstwa oraz analizujących aspekty formalizacji współpracy partnerskiej.</w:t>
      </w:r>
    </w:p>
    <w:p w14:paraId="19350EFE" w14:textId="77777777" w:rsidR="006336EF" w:rsidRPr="00C616B5" w:rsidRDefault="00636957" w:rsidP="005E4448">
      <w:pPr>
        <w:spacing w:after="120" w:line="240" w:lineRule="auto"/>
        <w:ind w:left="360"/>
        <w:rPr>
          <w:rFonts w:ascii="Arial" w:hAnsi="Arial" w:cs="Arial"/>
          <w:b/>
          <w:color w:val="auto"/>
          <w:sz w:val="24"/>
          <w:szCs w:val="24"/>
        </w:rPr>
      </w:pPr>
      <w:r w:rsidRPr="00C616B5">
        <w:rPr>
          <w:rFonts w:ascii="Arial" w:hAnsi="Arial" w:cs="Arial"/>
          <w:b/>
          <w:color w:val="auto"/>
          <w:sz w:val="24"/>
          <w:szCs w:val="24"/>
        </w:rPr>
        <w:t>W ramach komponentu III:</w:t>
      </w:r>
    </w:p>
    <w:p w14:paraId="238CF27A" w14:textId="1042DC0C" w:rsidR="006336EF" w:rsidRPr="00C616B5" w:rsidRDefault="00636957" w:rsidP="005E4448">
      <w:pPr>
        <w:numPr>
          <w:ilvl w:val="0"/>
          <w:numId w:val="9"/>
        </w:numPr>
        <w:spacing w:after="120" w:line="240" w:lineRule="auto"/>
        <w:rPr>
          <w:rFonts w:ascii="Arial" w:hAnsi="Arial" w:cs="Arial"/>
          <w:color w:val="auto"/>
          <w:sz w:val="24"/>
          <w:szCs w:val="24"/>
        </w:rPr>
      </w:pPr>
      <w:r w:rsidRPr="00C616B5">
        <w:rPr>
          <w:rFonts w:ascii="Arial" w:hAnsi="Arial" w:cs="Arial"/>
          <w:color w:val="auto"/>
          <w:sz w:val="24"/>
          <w:szCs w:val="24"/>
        </w:rPr>
        <w:t>Udział przedstawicieli partnerstw w działaniach dot. sieciowania i wymiany wiedzy, w tym szczególnie w wizytach studyjnych i seminariach sieciujących oraz regionalnych forach wymiany doświadczeń</w:t>
      </w:r>
      <w:r w:rsidR="000D5D50" w:rsidRPr="00C616B5">
        <w:rPr>
          <w:rFonts w:ascii="Arial" w:hAnsi="Arial" w:cs="Arial"/>
          <w:color w:val="auto"/>
          <w:sz w:val="24"/>
          <w:szCs w:val="24"/>
        </w:rPr>
        <w:t>;</w:t>
      </w:r>
    </w:p>
    <w:p w14:paraId="713F01BE" w14:textId="4D74752C" w:rsidR="006336EF" w:rsidRPr="00C616B5" w:rsidRDefault="00636957" w:rsidP="005E4448">
      <w:pPr>
        <w:numPr>
          <w:ilvl w:val="0"/>
          <w:numId w:val="9"/>
        </w:numPr>
        <w:spacing w:after="120" w:line="240" w:lineRule="auto"/>
        <w:rPr>
          <w:rFonts w:ascii="Arial" w:hAnsi="Arial" w:cs="Arial"/>
          <w:color w:val="auto"/>
          <w:sz w:val="24"/>
          <w:szCs w:val="24"/>
        </w:rPr>
      </w:pPr>
      <w:r w:rsidRPr="00C616B5">
        <w:rPr>
          <w:rFonts w:ascii="Arial" w:hAnsi="Arial" w:cs="Arial"/>
          <w:color w:val="auto"/>
          <w:sz w:val="24"/>
          <w:szCs w:val="24"/>
        </w:rPr>
        <w:t xml:space="preserve">Wykorzystywanie </w:t>
      </w:r>
      <w:r w:rsidR="00872112" w:rsidRPr="00C616B5">
        <w:rPr>
          <w:rFonts w:ascii="Arial" w:hAnsi="Arial" w:cs="Arial"/>
          <w:color w:val="auto"/>
          <w:sz w:val="24"/>
          <w:szCs w:val="24"/>
        </w:rPr>
        <w:t xml:space="preserve">i promowanie </w:t>
      </w:r>
      <w:r w:rsidRPr="00C616B5">
        <w:rPr>
          <w:rFonts w:ascii="Arial" w:hAnsi="Arial" w:cs="Arial"/>
          <w:color w:val="auto"/>
          <w:sz w:val="24"/>
          <w:szCs w:val="24"/>
        </w:rPr>
        <w:t>rozwiązań, procedur i modeli działania opisywanych w bazie wiedzy</w:t>
      </w:r>
      <w:r w:rsidR="00872112" w:rsidRPr="00C616B5">
        <w:rPr>
          <w:rFonts w:ascii="Arial" w:hAnsi="Arial" w:cs="Arial"/>
          <w:color w:val="auto"/>
          <w:sz w:val="24"/>
          <w:szCs w:val="24"/>
        </w:rPr>
        <w:t>;</w:t>
      </w:r>
    </w:p>
    <w:p w14:paraId="4BAADF56" w14:textId="2CB6CC57" w:rsidR="006336EF" w:rsidRPr="00C616B5" w:rsidRDefault="00636957" w:rsidP="005E4448">
      <w:pPr>
        <w:numPr>
          <w:ilvl w:val="0"/>
          <w:numId w:val="9"/>
        </w:numPr>
        <w:spacing w:after="120" w:line="240" w:lineRule="auto"/>
        <w:rPr>
          <w:rFonts w:ascii="Arial" w:hAnsi="Arial" w:cs="Arial"/>
          <w:color w:val="auto"/>
          <w:sz w:val="24"/>
          <w:szCs w:val="24"/>
        </w:rPr>
      </w:pPr>
      <w:r w:rsidRPr="00C616B5">
        <w:rPr>
          <w:rFonts w:ascii="Arial" w:hAnsi="Arial" w:cs="Arial"/>
          <w:color w:val="auto"/>
          <w:sz w:val="24"/>
          <w:szCs w:val="24"/>
        </w:rPr>
        <w:t xml:space="preserve">Udział w badaniach prowadzonych w ramach projektu. </w:t>
      </w:r>
    </w:p>
    <w:sectPr w:rsidR="006336EF" w:rsidRPr="00C616B5" w:rsidSect="001B74D5">
      <w:footerReference w:type="default" r:id="rId8"/>
      <w:pgSz w:w="11906" w:h="16838"/>
      <w:pgMar w:top="1135" w:right="1417" w:bottom="1134" w:left="1418" w:header="0" w:footer="2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33D9" w14:textId="77777777" w:rsidR="006F256A" w:rsidRDefault="006F256A">
      <w:pPr>
        <w:spacing w:after="0" w:line="240" w:lineRule="auto"/>
      </w:pPr>
      <w:r>
        <w:separator/>
      </w:r>
    </w:p>
  </w:endnote>
  <w:endnote w:type="continuationSeparator" w:id="0">
    <w:p w14:paraId="6A1A609F" w14:textId="77777777" w:rsidR="006F256A" w:rsidRDefault="006F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Symbol">
    <w:altName w:val="Cambria"/>
    <w:panose1 w:val="00000000000000000000"/>
    <w:charset w:val="00"/>
    <w:family w:val="roman"/>
    <w:notTrueType/>
    <w:pitch w:val="default"/>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6F42" w14:textId="77777777" w:rsidR="00356A4D" w:rsidRDefault="00356A4D">
    <w:pPr>
      <w:pBdr>
        <w:top w:val="nil"/>
        <w:left w:val="nil"/>
        <w:bottom w:val="nil"/>
        <w:right w:val="nil"/>
        <w:between w:val="nil"/>
      </w:pBdr>
      <w:tabs>
        <w:tab w:val="center" w:pos="4536"/>
        <w:tab w:val="right" w:pos="9072"/>
      </w:tabs>
      <w:spacing w:after="0" w:line="240" w:lineRule="auto"/>
      <w:jc w:val="right"/>
    </w:pPr>
    <w:r>
      <w:fldChar w:fldCharType="begin"/>
    </w:r>
    <w:r>
      <w:instrText>PAGE</w:instrText>
    </w:r>
    <w:r>
      <w:fldChar w:fldCharType="separate"/>
    </w:r>
    <w:r w:rsidR="002852FB">
      <w:rPr>
        <w:noProof/>
      </w:rPr>
      <w:t>1</w:t>
    </w:r>
    <w:r>
      <w:fldChar w:fldCharType="end"/>
    </w:r>
  </w:p>
  <w:p w14:paraId="6AEA1E86" w14:textId="77777777" w:rsidR="00356A4D" w:rsidRDefault="00356A4D">
    <w:pPr>
      <w:pBdr>
        <w:top w:val="nil"/>
        <w:left w:val="nil"/>
        <w:bottom w:val="nil"/>
        <w:right w:val="nil"/>
        <w:between w:val="nil"/>
      </w:pBdr>
      <w:tabs>
        <w:tab w:val="center" w:pos="4536"/>
        <w:tab w:val="right" w:pos="9072"/>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270A" w14:textId="77777777" w:rsidR="006F256A" w:rsidRDefault="006F256A">
      <w:pPr>
        <w:spacing w:after="0" w:line="240" w:lineRule="auto"/>
      </w:pPr>
      <w:r>
        <w:separator/>
      </w:r>
    </w:p>
  </w:footnote>
  <w:footnote w:type="continuationSeparator" w:id="0">
    <w:p w14:paraId="343AA14E" w14:textId="77777777" w:rsidR="006F256A" w:rsidRDefault="006F256A">
      <w:pPr>
        <w:spacing w:after="0" w:line="240" w:lineRule="auto"/>
      </w:pPr>
      <w:r>
        <w:continuationSeparator/>
      </w:r>
    </w:p>
  </w:footnote>
  <w:footnote w:id="1">
    <w:p w14:paraId="4DB60CA9" w14:textId="1F426F5B" w:rsidR="00356A4D" w:rsidRDefault="00356A4D">
      <w:pPr>
        <w:pBdr>
          <w:top w:val="nil"/>
          <w:left w:val="nil"/>
          <w:bottom w:val="nil"/>
          <w:right w:val="nil"/>
          <w:between w:val="nil"/>
        </w:pBdr>
        <w:spacing w:after="0" w:line="240" w:lineRule="auto"/>
        <w:rPr>
          <w:sz w:val="18"/>
          <w:szCs w:val="18"/>
        </w:rPr>
      </w:pPr>
      <w:r>
        <w:rPr>
          <w:rStyle w:val="Odwoanieprzypisudolnego"/>
        </w:rPr>
        <w:footnoteRef/>
      </w:r>
      <w:hyperlink r:id="rId1" w:history="1">
        <w:r w:rsidR="00437564" w:rsidRPr="00437564">
          <w:rPr>
            <w:rStyle w:val="Hipercze"/>
            <w:sz w:val="18"/>
            <w:szCs w:val="18"/>
          </w:rPr>
          <w:t>www.gov.pl/web/fundusze-regiony/informacje-o-strategii-na-rzecz-odpowiedzialnego-rozwoju</w:t>
        </w:r>
      </w:hyperlink>
    </w:p>
  </w:footnote>
  <w:footnote w:id="2">
    <w:p w14:paraId="5C107EBE" w14:textId="57D9D2E1" w:rsidR="00356A4D" w:rsidRDefault="00356A4D">
      <w:pPr>
        <w:pBdr>
          <w:top w:val="nil"/>
          <w:left w:val="nil"/>
          <w:bottom w:val="nil"/>
          <w:right w:val="nil"/>
          <w:between w:val="nil"/>
        </w:pBdr>
        <w:spacing w:after="0" w:line="240" w:lineRule="auto"/>
        <w:rPr>
          <w:sz w:val="18"/>
          <w:szCs w:val="18"/>
        </w:rPr>
      </w:pPr>
      <w:r>
        <w:rPr>
          <w:rStyle w:val="Odwoanieprzypisudolnego"/>
        </w:rPr>
        <w:footnoteRef/>
      </w:r>
      <w:hyperlink r:id="rId2" w:history="1">
        <w:r w:rsidR="00437564" w:rsidRPr="00437564">
          <w:rPr>
            <w:rStyle w:val="Hipercze"/>
            <w:sz w:val="18"/>
            <w:szCs w:val="18"/>
          </w:rPr>
          <w:t>www.gov.pl/web/fundusze-regiony/krajowa-strategia-rozwoju-regionalnego</w:t>
        </w:r>
      </w:hyperlink>
    </w:p>
  </w:footnote>
  <w:footnote w:id="3">
    <w:p w14:paraId="7FDB2692" w14:textId="6EEF9C13" w:rsidR="00356A4D" w:rsidRDefault="00356A4D">
      <w:pPr>
        <w:pBdr>
          <w:top w:val="nil"/>
          <w:left w:val="nil"/>
          <w:bottom w:val="nil"/>
          <w:right w:val="nil"/>
          <w:between w:val="nil"/>
        </w:pBdr>
        <w:spacing w:after="0" w:line="240" w:lineRule="auto"/>
        <w:rPr>
          <w:rFonts w:ascii="Times New Roman" w:eastAsia="Times New Roman" w:hAnsi="Times New Roman" w:cs="Times New Roman"/>
          <w:sz w:val="20"/>
          <w:szCs w:val="20"/>
        </w:rPr>
      </w:pPr>
      <w:r>
        <w:rPr>
          <w:rStyle w:val="Odwoanieprzypisudolnego"/>
        </w:rPr>
        <w:footnoteRef/>
      </w:r>
      <w:r>
        <w:rPr>
          <w:rFonts w:ascii="Times New Roman" w:eastAsia="Times New Roman" w:hAnsi="Times New Roman" w:cs="Times New Roman"/>
          <w:sz w:val="20"/>
          <w:szCs w:val="20"/>
        </w:rPr>
        <w:t xml:space="preserve"> </w:t>
      </w:r>
      <w:r>
        <w:rPr>
          <w:color w:val="000000"/>
          <w:sz w:val="18"/>
          <w:szCs w:val="18"/>
        </w:rPr>
        <w:t xml:space="preserve">Dokumentu spełniającego wymogi art. </w:t>
      </w:r>
      <w:r w:rsidRPr="006E2FCC">
        <w:rPr>
          <w:color w:val="000000"/>
          <w:sz w:val="18"/>
          <w:szCs w:val="18"/>
        </w:rPr>
        <w:t>29</w:t>
      </w:r>
      <w:r>
        <w:rPr>
          <w:color w:val="000000"/>
          <w:sz w:val="18"/>
          <w:szCs w:val="18"/>
        </w:rPr>
        <w:t xml:space="preserve"> Rozporządzenia ogólnego – CPR.</w:t>
      </w:r>
      <w:r>
        <w:rPr>
          <w:i/>
          <w:color w:val="000000"/>
          <w:sz w:val="18"/>
          <w:szCs w:val="18"/>
        </w:rPr>
        <w:t xml:space="preserve"> </w:t>
      </w:r>
      <w:r>
        <w:rPr>
          <w:color w:val="000000"/>
          <w:sz w:val="18"/>
          <w:szCs w:val="18"/>
        </w:rPr>
        <w:t xml:space="preserve"> </w:t>
      </w:r>
    </w:p>
  </w:footnote>
  <w:footnote w:id="4">
    <w:p w14:paraId="1563B04B" w14:textId="77777777" w:rsidR="00356A4D" w:rsidRDefault="00356A4D">
      <w:pPr>
        <w:pBdr>
          <w:top w:val="nil"/>
          <w:left w:val="nil"/>
          <w:bottom w:val="nil"/>
          <w:right w:val="nil"/>
          <w:between w:val="nil"/>
        </w:pBdr>
        <w:spacing w:after="0" w:line="240" w:lineRule="auto"/>
        <w:rPr>
          <w:sz w:val="18"/>
          <w:szCs w:val="18"/>
        </w:rPr>
      </w:pPr>
      <w:r>
        <w:rPr>
          <w:rStyle w:val="Odwoanieprzypisudolnego"/>
        </w:rPr>
        <w:footnoteRef/>
      </w:r>
      <w:r>
        <w:rPr>
          <w:sz w:val="18"/>
          <w:szCs w:val="18"/>
        </w:rPr>
        <w:t xml:space="preserve"> Dobra jakość rozumiana jest jako: racjonalność, dojrzałość, wieloaspektowość, dopasowanie do rzeczywistych potrzeb, integracja inwestycji w skali kilku JST, dopasowanie do sytuacji finansowej JST, uwzględnienie trendów demograficznych, długookresowe pozytywne oddziaływanie na sytuację JST.</w:t>
      </w:r>
    </w:p>
  </w:footnote>
  <w:footnote w:id="5">
    <w:p w14:paraId="2C6EED76" w14:textId="3F5834A8" w:rsidR="00356A4D" w:rsidRDefault="00356A4D">
      <w:pPr>
        <w:pBdr>
          <w:top w:val="nil"/>
          <w:left w:val="nil"/>
          <w:bottom w:val="nil"/>
          <w:right w:val="nil"/>
          <w:between w:val="nil"/>
        </w:pBdr>
        <w:spacing w:after="0" w:line="240" w:lineRule="auto"/>
        <w:rPr>
          <w:sz w:val="20"/>
          <w:szCs w:val="20"/>
        </w:rPr>
      </w:pPr>
      <w:r>
        <w:rPr>
          <w:rStyle w:val="Odwoanieprzypisudolnego"/>
        </w:rPr>
        <w:footnoteRef/>
      </w:r>
      <w:r>
        <w:rPr>
          <w:sz w:val="20"/>
          <w:szCs w:val="20"/>
        </w:rPr>
        <w:t xml:space="preserve"> </w:t>
      </w:r>
      <w:r w:rsidRPr="00FC6168">
        <w:rPr>
          <w:sz w:val="18"/>
          <w:szCs w:val="18"/>
        </w:rPr>
        <w:t>Pilotaż CWD był wdrażany w okresie od 1.09.2020 r. do 31.03.2022 r. Informacje nt. pilotażu są dostępne na:</w:t>
      </w:r>
      <w:r>
        <w:rPr>
          <w:sz w:val="20"/>
          <w:szCs w:val="20"/>
        </w:rPr>
        <w:t xml:space="preserve"> </w:t>
      </w:r>
      <w:r>
        <w:rPr>
          <w:color w:val="1155CC"/>
          <w:sz w:val="20"/>
          <w:szCs w:val="20"/>
          <w:u w:val="single"/>
        </w:rPr>
        <w:t>https://www.gov.pl/web/fundusze-regiony/centrum-wsparcia-doradczego</w:t>
      </w:r>
      <w:r>
        <w:rPr>
          <w:sz w:val="20"/>
          <w:szCs w:val="20"/>
        </w:rPr>
        <w:t xml:space="preserve"> </w:t>
      </w:r>
    </w:p>
  </w:footnote>
  <w:footnote w:id="6">
    <w:p w14:paraId="369894E5" w14:textId="77777777" w:rsidR="00356A4D" w:rsidRDefault="00356A4D">
      <w:pPr>
        <w:pBdr>
          <w:top w:val="nil"/>
          <w:left w:val="nil"/>
          <w:bottom w:val="nil"/>
          <w:right w:val="nil"/>
          <w:between w:val="nil"/>
        </w:pBdr>
        <w:spacing w:after="0" w:line="240" w:lineRule="auto"/>
        <w:rPr>
          <w:rFonts w:ascii="Times New Roman" w:eastAsia="Times New Roman" w:hAnsi="Times New Roman" w:cs="Times New Roman"/>
          <w:sz w:val="20"/>
          <w:szCs w:val="20"/>
        </w:rPr>
      </w:pPr>
      <w:r>
        <w:rPr>
          <w:rStyle w:val="Odwoanieprzypisudolnego"/>
        </w:rPr>
        <w:footnoteRef/>
      </w:r>
      <w:r>
        <w:rPr>
          <w:rFonts w:ascii="Times New Roman" w:eastAsia="Times New Roman" w:hAnsi="Times New Roman" w:cs="Times New Roman"/>
          <w:sz w:val="20"/>
          <w:szCs w:val="20"/>
        </w:rPr>
        <w:t xml:space="preserve"> </w:t>
      </w:r>
      <w:r>
        <w:rPr>
          <w:sz w:val="20"/>
          <w:szCs w:val="20"/>
        </w:rPr>
        <w:t>38 partnerstw JST uczestniczących w pilotażu przygotowało strategie terytorialne z projektami zintegrowanymi w łącznej liczbie 141 (przy czym dwa partnerstwa przygotowały strategie z modelem funkcjonalno-przestrzennym), z tego dla 100 projektów wstępne analizy wykonalności, z czego dla 38 projektów opracowano zarysy wniosków o ich dofinansowanie.</w:t>
      </w:r>
    </w:p>
  </w:footnote>
  <w:footnote w:id="7">
    <w:p w14:paraId="7BF9817D" w14:textId="77777777" w:rsidR="00356A4D" w:rsidRDefault="00356A4D" w:rsidP="004C3B50">
      <w:pPr>
        <w:pBdr>
          <w:top w:val="nil"/>
          <w:left w:val="nil"/>
          <w:bottom w:val="nil"/>
          <w:right w:val="nil"/>
          <w:between w:val="nil"/>
        </w:pBdr>
        <w:spacing w:after="0" w:line="240" w:lineRule="auto"/>
        <w:rPr>
          <w:sz w:val="20"/>
          <w:szCs w:val="20"/>
        </w:rPr>
      </w:pPr>
      <w:r>
        <w:rPr>
          <w:rStyle w:val="Odwoanieprzypisudolnego"/>
        </w:rPr>
        <w:footnoteRef/>
      </w:r>
      <w:r>
        <w:rPr>
          <w:sz w:val="20"/>
          <w:szCs w:val="20"/>
        </w:rPr>
        <w:t xml:space="preserve"> https://www.gov.pl/web/fundusze-regiony/strategia-rozwoju-ponadlokalnego--poradnik-dla-jednostek-samorzadu-terytorialnego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5F8D"/>
    <w:multiLevelType w:val="multilevel"/>
    <w:tmpl w:val="C328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025F7"/>
    <w:multiLevelType w:val="multilevel"/>
    <w:tmpl w:val="455AD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39AD"/>
    <w:multiLevelType w:val="hybridMultilevel"/>
    <w:tmpl w:val="E1CAA0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8561D"/>
    <w:multiLevelType w:val="multilevel"/>
    <w:tmpl w:val="E36C21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E3184A"/>
    <w:multiLevelType w:val="multilevel"/>
    <w:tmpl w:val="FD8EFCCE"/>
    <w:lvl w:ilvl="0">
      <w:start w:val="1"/>
      <w:numFmt w:val="lowerLetter"/>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15:restartNumberingAfterBreak="0">
    <w:nsid w:val="352D3628"/>
    <w:multiLevelType w:val="multilevel"/>
    <w:tmpl w:val="9D182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6088D"/>
    <w:multiLevelType w:val="multilevel"/>
    <w:tmpl w:val="6E622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9F0223"/>
    <w:multiLevelType w:val="hybridMultilevel"/>
    <w:tmpl w:val="2DAE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066EB"/>
    <w:multiLevelType w:val="hybridMultilevel"/>
    <w:tmpl w:val="1F4A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9D10E2"/>
    <w:multiLevelType w:val="multilevel"/>
    <w:tmpl w:val="D478A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8553B0D"/>
    <w:multiLevelType w:val="multilevel"/>
    <w:tmpl w:val="3DF433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B040DED"/>
    <w:multiLevelType w:val="multilevel"/>
    <w:tmpl w:val="A41EA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211" w:hanging="360"/>
      </w:pPr>
      <w:rPr>
        <w:rFonts w:asciiTheme="minorHAnsi" w:hAnsiTheme="minorHAnsi" w:cstheme="minorHAnsi"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EC653B"/>
    <w:multiLevelType w:val="multilevel"/>
    <w:tmpl w:val="B588C5B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3F5D6F"/>
    <w:multiLevelType w:val="hybridMultilevel"/>
    <w:tmpl w:val="7DE41D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540EC"/>
    <w:multiLevelType w:val="multilevel"/>
    <w:tmpl w:val="D4A6A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9C650FE"/>
    <w:multiLevelType w:val="multilevel"/>
    <w:tmpl w:val="EE62E6B2"/>
    <w:lvl w:ilvl="0">
      <w:start w:val="1"/>
      <w:numFmt w:val="decimal"/>
      <w:lvlText w:val="%1."/>
      <w:lvlJc w:val="left"/>
      <w:pPr>
        <w:ind w:left="720" w:hanging="360"/>
      </w:pPr>
    </w:lvl>
    <w:lvl w:ilvl="1">
      <w:start w:val="1"/>
      <w:numFmt w:val="decimal"/>
      <w:lvlText w:val="%1.%2"/>
      <w:lvlJc w:val="left"/>
      <w:pPr>
        <w:ind w:left="1920" w:hanging="360"/>
      </w:pPr>
    </w:lvl>
    <w:lvl w:ilvl="2">
      <w:start w:val="1"/>
      <w:numFmt w:val="decimal"/>
      <w:lvlText w:val="%1.%2.%3"/>
      <w:lvlJc w:val="left"/>
      <w:pPr>
        <w:ind w:left="2628" w:hanging="720"/>
      </w:pPr>
    </w:lvl>
    <w:lvl w:ilvl="3">
      <w:start w:val="1"/>
      <w:numFmt w:val="decimal"/>
      <w:lvlText w:val="%1.%2.%3.%4"/>
      <w:lvlJc w:val="left"/>
      <w:pPr>
        <w:ind w:left="3402" w:hanging="720"/>
      </w:pPr>
    </w:lvl>
    <w:lvl w:ilvl="4">
      <w:start w:val="1"/>
      <w:numFmt w:val="decimal"/>
      <w:lvlText w:val="%1.%2.%3.%4.%5"/>
      <w:lvlJc w:val="left"/>
      <w:pPr>
        <w:ind w:left="4536" w:hanging="1080"/>
      </w:pPr>
    </w:lvl>
    <w:lvl w:ilvl="5">
      <w:start w:val="1"/>
      <w:numFmt w:val="decimal"/>
      <w:lvlText w:val="%1.%2.%3.%4.%5.%6"/>
      <w:lvlJc w:val="left"/>
      <w:pPr>
        <w:ind w:left="5310" w:hanging="1080"/>
      </w:pPr>
    </w:lvl>
    <w:lvl w:ilvl="6">
      <w:start w:val="1"/>
      <w:numFmt w:val="decimal"/>
      <w:lvlText w:val="%1.%2.%3.%4.%5.%6.%7"/>
      <w:lvlJc w:val="left"/>
      <w:pPr>
        <w:ind w:left="6444" w:hanging="1440"/>
      </w:pPr>
    </w:lvl>
    <w:lvl w:ilvl="7">
      <w:start w:val="1"/>
      <w:numFmt w:val="decimal"/>
      <w:lvlText w:val="%1.%2.%3.%4.%5.%6.%7.%8"/>
      <w:lvlJc w:val="left"/>
      <w:pPr>
        <w:ind w:left="7218" w:hanging="1440"/>
      </w:pPr>
    </w:lvl>
    <w:lvl w:ilvl="8">
      <w:start w:val="1"/>
      <w:numFmt w:val="decimal"/>
      <w:lvlText w:val="%1.%2.%3.%4.%5.%6.%7.%8.%9"/>
      <w:lvlJc w:val="left"/>
      <w:pPr>
        <w:ind w:left="7992" w:hanging="1440"/>
      </w:pPr>
    </w:lvl>
  </w:abstractNum>
  <w:abstractNum w:abstractNumId="16" w15:restartNumberingAfterBreak="0">
    <w:nsid w:val="5D1959C4"/>
    <w:multiLevelType w:val="hybridMultilevel"/>
    <w:tmpl w:val="40CE845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5E0AAD"/>
    <w:multiLevelType w:val="multilevel"/>
    <w:tmpl w:val="94446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4A388E"/>
    <w:multiLevelType w:val="multilevel"/>
    <w:tmpl w:val="BDE6A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B53B46"/>
    <w:multiLevelType w:val="multilevel"/>
    <w:tmpl w:val="7292C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083493"/>
    <w:multiLevelType w:val="multilevel"/>
    <w:tmpl w:val="5EDEC9CC"/>
    <w:lvl w:ilvl="0">
      <w:start w:val="1"/>
      <w:numFmt w:val="decimal"/>
      <w:lvlText w:val="%1."/>
      <w:lvlJc w:val="left"/>
      <w:pPr>
        <w:ind w:left="720" w:hanging="360"/>
      </w:pPr>
    </w:lvl>
    <w:lvl w:ilvl="1">
      <w:start w:val="1"/>
      <w:numFmt w:val="decimal"/>
      <w:lvlText w:val="%1.%2"/>
      <w:lvlJc w:val="left"/>
      <w:pPr>
        <w:ind w:left="1776" w:hanging="360"/>
      </w:pPr>
    </w:lvl>
    <w:lvl w:ilvl="2">
      <w:start w:val="1"/>
      <w:numFmt w:val="decimal"/>
      <w:lvlText w:val="%1.%2.%3"/>
      <w:lvlJc w:val="left"/>
      <w:pPr>
        <w:ind w:left="3192" w:hanging="720"/>
      </w:pPr>
    </w:lvl>
    <w:lvl w:ilvl="3">
      <w:start w:val="1"/>
      <w:numFmt w:val="decimal"/>
      <w:lvlText w:val="%1.%2.%3.%4"/>
      <w:lvlJc w:val="left"/>
      <w:pPr>
        <w:ind w:left="4248" w:hanging="720"/>
      </w:pPr>
    </w:lvl>
    <w:lvl w:ilvl="4">
      <w:start w:val="1"/>
      <w:numFmt w:val="decimal"/>
      <w:lvlText w:val="%1.%2.%3.%4.%5"/>
      <w:lvlJc w:val="left"/>
      <w:pPr>
        <w:ind w:left="5664" w:hanging="1080"/>
      </w:pPr>
    </w:lvl>
    <w:lvl w:ilvl="5">
      <w:start w:val="1"/>
      <w:numFmt w:val="decimal"/>
      <w:lvlText w:val="%1.%2.%3.%4.%5.%6"/>
      <w:lvlJc w:val="left"/>
      <w:pPr>
        <w:ind w:left="6720" w:hanging="1080"/>
      </w:pPr>
    </w:lvl>
    <w:lvl w:ilvl="6">
      <w:start w:val="1"/>
      <w:numFmt w:val="decimal"/>
      <w:lvlText w:val="%1.%2.%3.%4.%5.%6.%7"/>
      <w:lvlJc w:val="left"/>
      <w:pPr>
        <w:ind w:left="8136" w:hanging="1440"/>
      </w:pPr>
    </w:lvl>
    <w:lvl w:ilvl="7">
      <w:start w:val="1"/>
      <w:numFmt w:val="decimal"/>
      <w:lvlText w:val="%1.%2.%3.%4.%5.%6.%7.%8"/>
      <w:lvlJc w:val="left"/>
      <w:pPr>
        <w:ind w:left="9192" w:hanging="1440"/>
      </w:pPr>
    </w:lvl>
    <w:lvl w:ilvl="8">
      <w:start w:val="1"/>
      <w:numFmt w:val="decimal"/>
      <w:lvlText w:val="%1.%2.%3.%4.%5.%6.%7.%8.%9"/>
      <w:lvlJc w:val="left"/>
      <w:pPr>
        <w:ind w:left="10248" w:hanging="1440"/>
      </w:pPr>
    </w:lvl>
  </w:abstractNum>
  <w:abstractNum w:abstractNumId="21" w15:restartNumberingAfterBreak="0">
    <w:nsid w:val="6D8D0AB0"/>
    <w:multiLevelType w:val="multilevel"/>
    <w:tmpl w:val="440010A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2" w15:restartNumberingAfterBreak="0">
    <w:nsid w:val="74610E4D"/>
    <w:multiLevelType w:val="multilevel"/>
    <w:tmpl w:val="B1B2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0D4AEA"/>
    <w:multiLevelType w:val="multilevel"/>
    <w:tmpl w:val="8CF2CB1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76FC61BE"/>
    <w:multiLevelType w:val="multilevel"/>
    <w:tmpl w:val="08808B98"/>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F9D0915"/>
    <w:multiLevelType w:val="multilevel"/>
    <w:tmpl w:val="51F8F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19"/>
  </w:num>
  <w:num w:numId="4">
    <w:abstractNumId w:val="21"/>
  </w:num>
  <w:num w:numId="5">
    <w:abstractNumId w:val="18"/>
  </w:num>
  <w:num w:numId="6">
    <w:abstractNumId w:val="20"/>
  </w:num>
  <w:num w:numId="7">
    <w:abstractNumId w:val="3"/>
  </w:num>
  <w:num w:numId="8">
    <w:abstractNumId w:val="4"/>
  </w:num>
  <w:num w:numId="9">
    <w:abstractNumId w:val="1"/>
  </w:num>
  <w:num w:numId="10">
    <w:abstractNumId w:val="25"/>
  </w:num>
  <w:num w:numId="11">
    <w:abstractNumId w:val="10"/>
  </w:num>
  <w:num w:numId="12">
    <w:abstractNumId w:val="22"/>
  </w:num>
  <w:num w:numId="13">
    <w:abstractNumId w:val="12"/>
  </w:num>
  <w:num w:numId="14">
    <w:abstractNumId w:val="11"/>
  </w:num>
  <w:num w:numId="15">
    <w:abstractNumId w:val="17"/>
  </w:num>
  <w:num w:numId="16">
    <w:abstractNumId w:val="9"/>
  </w:num>
  <w:num w:numId="17">
    <w:abstractNumId w:val="14"/>
  </w:num>
  <w:num w:numId="18">
    <w:abstractNumId w:val="6"/>
  </w:num>
  <w:num w:numId="19">
    <w:abstractNumId w:val="24"/>
  </w:num>
  <w:num w:numId="20">
    <w:abstractNumId w:val="23"/>
  </w:num>
  <w:num w:numId="21">
    <w:abstractNumId w:val="15"/>
  </w:num>
  <w:num w:numId="22">
    <w:abstractNumId w:val="7"/>
  </w:num>
  <w:num w:numId="23">
    <w:abstractNumId w:val="8"/>
  </w:num>
  <w:num w:numId="24">
    <w:abstractNumId w:val="16"/>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F"/>
    <w:rsid w:val="000536E0"/>
    <w:rsid w:val="00091838"/>
    <w:rsid w:val="000B1231"/>
    <w:rsid w:val="000D5D50"/>
    <w:rsid w:val="00143A4B"/>
    <w:rsid w:val="001A162B"/>
    <w:rsid w:val="001A72C7"/>
    <w:rsid w:val="001B4AE7"/>
    <w:rsid w:val="001B74D5"/>
    <w:rsid w:val="001C45B6"/>
    <w:rsid w:val="001D23D0"/>
    <w:rsid w:val="002852FB"/>
    <w:rsid w:val="002A3A40"/>
    <w:rsid w:val="002B5F7F"/>
    <w:rsid w:val="002C7F83"/>
    <w:rsid w:val="00356A4D"/>
    <w:rsid w:val="003953DD"/>
    <w:rsid w:val="003C7051"/>
    <w:rsid w:val="003E211A"/>
    <w:rsid w:val="0041354C"/>
    <w:rsid w:val="00437564"/>
    <w:rsid w:val="004415BA"/>
    <w:rsid w:val="0044574B"/>
    <w:rsid w:val="004920F6"/>
    <w:rsid w:val="00493512"/>
    <w:rsid w:val="00494712"/>
    <w:rsid w:val="004C3B50"/>
    <w:rsid w:val="004E15A0"/>
    <w:rsid w:val="004E5A7E"/>
    <w:rsid w:val="005179B4"/>
    <w:rsid w:val="005972CC"/>
    <w:rsid w:val="005E4448"/>
    <w:rsid w:val="005E471C"/>
    <w:rsid w:val="005E7EE3"/>
    <w:rsid w:val="006336EF"/>
    <w:rsid w:val="00636957"/>
    <w:rsid w:val="0069375A"/>
    <w:rsid w:val="006E2FCC"/>
    <w:rsid w:val="006E50DA"/>
    <w:rsid w:val="006F256A"/>
    <w:rsid w:val="00720191"/>
    <w:rsid w:val="00726B88"/>
    <w:rsid w:val="00814796"/>
    <w:rsid w:val="008478D3"/>
    <w:rsid w:val="00872112"/>
    <w:rsid w:val="00875BE9"/>
    <w:rsid w:val="008B2BE1"/>
    <w:rsid w:val="008C6E9D"/>
    <w:rsid w:val="00956E52"/>
    <w:rsid w:val="00964A03"/>
    <w:rsid w:val="009753C8"/>
    <w:rsid w:val="00990777"/>
    <w:rsid w:val="009E556F"/>
    <w:rsid w:val="00A01C87"/>
    <w:rsid w:val="00A6494E"/>
    <w:rsid w:val="00AA38EC"/>
    <w:rsid w:val="00AA443E"/>
    <w:rsid w:val="00AC5F21"/>
    <w:rsid w:val="00AD7403"/>
    <w:rsid w:val="00AE7F68"/>
    <w:rsid w:val="00AF7E74"/>
    <w:rsid w:val="00BB0A56"/>
    <w:rsid w:val="00BF7457"/>
    <w:rsid w:val="00C06093"/>
    <w:rsid w:val="00C616B5"/>
    <w:rsid w:val="00D56D72"/>
    <w:rsid w:val="00DD514C"/>
    <w:rsid w:val="00DE3F27"/>
    <w:rsid w:val="00E311CC"/>
    <w:rsid w:val="00E66E2B"/>
    <w:rsid w:val="00EB1641"/>
    <w:rsid w:val="00EC4A61"/>
    <w:rsid w:val="00EE3510"/>
    <w:rsid w:val="00F21C74"/>
    <w:rsid w:val="00F2437C"/>
    <w:rsid w:val="00F26CEF"/>
    <w:rsid w:val="00F676A8"/>
    <w:rsid w:val="00F86320"/>
    <w:rsid w:val="00F90C08"/>
    <w:rsid w:val="00F92639"/>
    <w:rsid w:val="00FC0360"/>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04A5F"/>
  <w15:docId w15:val="{C800813B-9663-44AE-8C3C-5ED2A381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DDB"/>
  </w:style>
  <w:style w:type="paragraph" w:styleId="Nagwek1">
    <w:name w:val="heading 1"/>
    <w:basedOn w:val="Normalny"/>
    <w:next w:val="Normalny"/>
    <w:link w:val="Nagwek1Znak"/>
    <w:uiPriority w:val="9"/>
    <w:qFormat/>
    <w:rsid w:val="00437564"/>
    <w:pPr>
      <w:keepNext/>
      <w:keepLines/>
      <w:spacing w:before="240" w:after="0"/>
      <w:outlineLvl w:val="0"/>
    </w:pPr>
    <w:rPr>
      <w:rFonts w:ascii="Arial" w:eastAsiaTheme="majorEastAsia" w:hAnsi="Arial" w:cstheme="majorBidi"/>
      <w:b/>
      <w:color w:val="000000" w:themeColor="text1"/>
      <w:sz w:val="24"/>
      <w:szCs w:val="32"/>
    </w:rPr>
  </w:style>
  <w:style w:type="paragraph" w:styleId="Nagwek2">
    <w:name w:val="heading 2"/>
    <w:basedOn w:val="Normalny"/>
    <w:next w:val="Normalny"/>
    <w:link w:val="Nagwek2Znak"/>
    <w:uiPriority w:val="9"/>
    <w:unhideWhenUsed/>
    <w:qFormat/>
    <w:rsid w:val="00437564"/>
    <w:pPr>
      <w:keepNext/>
      <w:keepLines/>
      <w:spacing w:before="200" w:after="0" w:line="360" w:lineRule="auto"/>
      <w:outlineLvl w:val="1"/>
    </w:pPr>
    <w:rPr>
      <w:rFonts w:ascii="Arial" w:eastAsiaTheme="majorEastAsia" w:hAnsi="Arial" w:cstheme="majorBidi"/>
      <w:b/>
      <w:bCs/>
      <w:color w:val="000000" w:themeColor="text1"/>
      <w:sz w:val="24"/>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ekstprzypisudolnegoZnak">
    <w:name w:val="Tekst przypisu dolnego Znak"/>
    <w:basedOn w:val="Domylnaczcionkaakapitu"/>
    <w:qFormat/>
    <w:rPr>
      <w:rFonts w:ascii="Times New Roman" w:hAnsi="Times New Roman" w:cs="Times New Roman"/>
      <w:sz w:val="20"/>
      <w:szCs w:val="20"/>
      <w:lang w:eastAsia="pl-PL"/>
    </w:rPr>
  </w:style>
  <w:style w:type="character" w:styleId="Odwoanieprzypisudolnego">
    <w:name w:val="footnote reference"/>
    <w:basedOn w:val="Domylnaczcionkaakapitu"/>
    <w:qFormat/>
    <w:rPr>
      <w:rFonts w:cs="Times New Roman"/>
      <w:vertAlign w:val="superscript"/>
    </w:rPr>
  </w:style>
  <w:style w:type="character" w:customStyle="1" w:styleId="ListLabel1">
    <w:name w:val="ListLabel 1"/>
    <w:qFormat/>
  </w:style>
  <w:style w:type="character" w:customStyle="1" w:styleId="ListLabel2">
    <w:name w:val="ListLabel 2"/>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dymkaZnak">
    <w:name w:val="Tekst dymka Znak"/>
    <w:basedOn w:val="Domylnaczcionkaakapitu"/>
    <w:qFormat/>
    <w:rPr>
      <w:rFonts w:ascii="Tahoma" w:hAnsi="Tahoma" w:cs="Tahoma"/>
      <w:sz w:val="16"/>
      <w:szCs w:val="16"/>
    </w:rPr>
  </w:style>
  <w:style w:type="character" w:customStyle="1" w:styleId="TekstprzypisukocowegoZnak">
    <w:name w:val="Tekst przypisu końcowego Znak"/>
    <w:basedOn w:val="Domylnaczcionkaakapitu"/>
    <w:qFormat/>
    <w:rPr>
      <w:rFonts w:cs="Times New Roman"/>
      <w:sz w:val="20"/>
      <w:szCs w:val="20"/>
    </w:rPr>
  </w:style>
  <w:style w:type="character" w:styleId="Odwoanieprzypisukocowego">
    <w:name w:val="endnote reference"/>
    <w:basedOn w:val="Domylnaczcionkaakapitu"/>
    <w:qFormat/>
    <w:rPr>
      <w:rFonts w:cs="Times New Roman"/>
      <w:vertAlign w:val="superscript"/>
    </w:rPr>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eastAsia="Times New Roman"/>
    </w:rPr>
  </w:style>
  <w:style w:type="character" w:customStyle="1" w:styleId="ListLabel7">
    <w:name w:val="ListLabel 7"/>
    <w:qFormat/>
  </w:style>
  <w:style w:type="character" w:customStyle="1" w:styleId="Znakiwypunktowania">
    <w:name w:val="Znaki wypunktowania"/>
    <w:qFormat/>
    <w:rPr>
      <w:rFonts w:ascii="OpenSymbol" w:eastAsia="Times New Roman" w:hAnsi="OpenSymbol"/>
    </w:rPr>
  </w:style>
  <w:style w:type="character" w:customStyle="1" w:styleId="TekstpodstawowyZnak">
    <w:name w:val="Tekst podstawowy Znak"/>
    <w:basedOn w:val="Domylnaczcionkaakapitu"/>
    <w:qFormat/>
    <w:rPr>
      <w:rFonts w:cs="Times New Roman"/>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rFonts w:ascii="Arial" w:hAnsi="Arial"/>
      <w:sz w:val="20"/>
    </w:rPr>
  </w:style>
  <w:style w:type="character" w:customStyle="1" w:styleId="ListLabel12">
    <w:name w:val="ListLabel 12"/>
    <w:qFormat/>
    <w:rPr>
      <w:rFonts w:ascii="Arial" w:hAnsi="Arial"/>
      <w:sz w:val="20"/>
    </w:rPr>
  </w:style>
  <w:style w:type="character" w:customStyle="1" w:styleId="ListLabel13">
    <w:name w:val="ListLabel 13"/>
    <w:qFormat/>
    <w:rPr>
      <w:b/>
      <w:sz w:val="20"/>
    </w:rPr>
  </w:style>
  <w:style w:type="character" w:customStyle="1" w:styleId="ListLabel14">
    <w:name w:val="ListLabel 14"/>
    <w:qFormat/>
    <w:rPr>
      <w:sz w:val="20"/>
    </w:rPr>
  </w:style>
  <w:style w:type="character" w:customStyle="1" w:styleId="ListLabel15">
    <w:name w:val="ListLabel 15"/>
    <w:qFormat/>
    <w:rPr>
      <w:rFonts w:ascii="Arial" w:hAnsi="Arial"/>
      <w:sz w:val="20"/>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rPr>
      <w:rFonts w:ascii="Arial" w:hAnsi="Arial"/>
      <w:sz w:val="20"/>
    </w:rPr>
  </w:style>
  <w:style w:type="character" w:customStyle="1" w:styleId="ListLabel19">
    <w:name w:val="ListLabel 19"/>
    <w:qFormat/>
    <w:rPr>
      <w:rFonts w:ascii="Arial" w:hAnsi="Arial"/>
      <w:sz w:val="20"/>
    </w:rPr>
  </w:style>
  <w:style w:type="character" w:customStyle="1" w:styleId="ListLabel20">
    <w:name w:val="ListLabel 20"/>
    <w:qFormat/>
    <w:rPr>
      <w:rFonts w:ascii="Arial" w:hAnsi="Arial"/>
      <w:sz w:val="20"/>
    </w:rPr>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ascii="Arial" w:hAnsi="Arial"/>
      <w:sz w:val="20"/>
    </w:rPr>
  </w:style>
  <w:style w:type="character" w:customStyle="1" w:styleId="ListLabel24">
    <w:name w:val="ListLabel 24"/>
    <w:qFormat/>
    <w:rPr>
      <w:rFonts w:ascii="Arial" w:hAnsi="Arial"/>
      <w:sz w:val="20"/>
    </w:rPr>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rPr>
      <w:rFonts w:ascii="Arial" w:hAnsi="Arial"/>
      <w:sz w:val="20"/>
    </w:rPr>
  </w:style>
  <w:style w:type="character" w:customStyle="1" w:styleId="ListLabel28">
    <w:name w:val="ListLabel 28"/>
    <w:qFormat/>
    <w:rPr>
      <w:rFonts w:ascii="Arial" w:hAnsi="Arial"/>
      <w:sz w:val="20"/>
    </w:rPr>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rPr>
      <w:rFonts w:ascii="Arial" w:hAnsi="Arial"/>
      <w:sz w:val="20"/>
    </w:rPr>
  </w:style>
  <w:style w:type="character" w:customStyle="1" w:styleId="ListLabel32">
    <w:name w:val="ListLabel 32"/>
    <w:qFormat/>
    <w:rPr>
      <w:rFonts w:ascii="Arial" w:hAnsi="Arial"/>
      <w:sz w:val="20"/>
    </w:rPr>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rPr>
      <w:rFonts w:ascii="Arial" w:hAnsi="Arial"/>
      <w:sz w:val="20"/>
    </w:rPr>
  </w:style>
  <w:style w:type="character" w:customStyle="1" w:styleId="ListLabel36">
    <w:name w:val="ListLabel 36"/>
    <w:qFormat/>
    <w:rPr>
      <w:rFonts w:ascii="Arial" w:hAnsi="Arial"/>
      <w:sz w:val="20"/>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ascii="Arial" w:hAnsi="Arial"/>
      <w:sz w:val="20"/>
    </w:rPr>
  </w:style>
  <w:style w:type="character" w:customStyle="1" w:styleId="NagwekZnak">
    <w:name w:val="Nagłówek Znak"/>
    <w:basedOn w:val="Domylnaczcionkaakapitu"/>
    <w:uiPriority w:val="99"/>
    <w:qFormat/>
    <w:rPr>
      <w:color w:val="00000A"/>
      <w:lang w:eastAsia="en-US"/>
    </w:rPr>
  </w:style>
  <w:style w:type="character" w:customStyle="1" w:styleId="PodpisZnak">
    <w:name w:val="Podpis Znak"/>
    <w:basedOn w:val="Domylnaczcionkaakapitu"/>
    <w:qFormat/>
    <w:rPr>
      <w:color w:val="00000A"/>
      <w:lang w:eastAsia="en-US"/>
    </w:rPr>
  </w:style>
  <w:style w:type="character" w:customStyle="1" w:styleId="TekstprzypisudolnegoZnak1">
    <w:name w:val="Tekst przypisu dolnego Znak1"/>
    <w:basedOn w:val="Domylnaczcionkaakapitu"/>
    <w:qFormat/>
    <w:rPr>
      <w:color w:val="00000A"/>
      <w:sz w:val="20"/>
      <w:szCs w:val="20"/>
      <w:lang w:eastAsia="en-US"/>
    </w:rPr>
  </w:style>
  <w:style w:type="character" w:customStyle="1" w:styleId="TekstdymkaZnak1">
    <w:name w:val="Tekst dymka Znak1"/>
    <w:basedOn w:val="Domylnaczcionkaakapitu"/>
    <w:qFormat/>
    <w:rPr>
      <w:rFonts w:ascii="Times New Roman" w:hAnsi="Times New Roman"/>
      <w:color w:val="00000A"/>
      <w:sz w:val="2"/>
      <w:szCs w:val="2"/>
      <w:lang w:eastAsia="en-US"/>
    </w:rPr>
  </w:style>
  <w:style w:type="character" w:customStyle="1" w:styleId="TekstprzypisukocowegoZnak1">
    <w:name w:val="Tekst przypisu końcowego Znak1"/>
    <w:basedOn w:val="Domylnaczcionkaakapitu"/>
    <w:qFormat/>
    <w:rPr>
      <w:color w:val="00000A"/>
      <w:sz w:val="20"/>
      <w:szCs w:val="20"/>
      <w:lang w:eastAsia="en-US"/>
    </w:rPr>
  </w:style>
  <w:style w:type="character" w:customStyle="1" w:styleId="ListLabel40">
    <w:name w:val="ListLabel 40"/>
    <w:qFormat/>
    <w:rPr>
      <w:rFonts w:ascii="Arial" w:hAnsi="Arial"/>
      <w:sz w:val="20"/>
    </w:rPr>
  </w:style>
  <w:style w:type="character" w:customStyle="1" w:styleId="ListLabel41">
    <w:name w:val="ListLabel 41"/>
    <w:qFormat/>
    <w:rPr>
      <w:rFonts w:ascii="Arial" w:hAnsi="Arial" w:cs="Times New Roman"/>
      <w:sz w:val="20"/>
    </w:rPr>
  </w:style>
  <w:style w:type="paragraph" w:styleId="Nagwek">
    <w:name w:val="header"/>
    <w:basedOn w:val="Normalny"/>
    <w:next w:val="Tretekstu"/>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20"/>
    </w:pPr>
    <w:rPr>
      <w:rFonts w:cs="Times New Roma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pPr>
      <w:keepNext/>
      <w:spacing w:before="240" w:after="120"/>
    </w:pPr>
    <w:rPr>
      <w:rFonts w:ascii="Liberation San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styleId="Tekstprzypisudolnego">
    <w:name w:val="footnote text"/>
    <w:basedOn w:val="Normalny"/>
    <w:qFormat/>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20"/>
      <w:contextualSpacing/>
    </w:pPr>
    <w:rPr>
      <w:rFonts w:cs="Times New Roman"/>
    </w:rPr>
  </w:style>
  <w:style w:type="paragraph" w:customStyle="1" w:styleId="Przypisdolny">
    <w:name w:val="Przypis dolny"/>
    <w:basedOn w:val="Normalny"/>
  </w:style>
  <w:style w:type="paragraph" w:styleId="Tekstdymka">
    <w:name w:val="Balloon Text"/>
    <w:basedOn w:val="Normalny"/>
    <w:qFormat/>
    <w:pPr>
      <w:spacing w:after="0" w:line="240" w:lineRule="auto"/>
    </w:pPr>
    <w:rPr>
      <w:rFonts w:ascii="Tahoma" w:hAnsi="Tahoma"/>
      <w:sz w:val="16"/>
      <w:szCs w:val="16"/>
    </w:rPr>
  </w:style>
  <w:style w:type="paragraph" w:styleId="NormalnyWeb">
    <w:name w:val="Normal (Web)"/>
    <w:basedOn w:val="Normalny"/>
    <w:uiPriority w:val="99"/>
    <w:qFormat/>
    <w:pPr>
      <w:spacing w:before="280" w:after="28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qFormat/>
    <w:pPr>
      <w:spacing w:after="0" w:line="240" w:lineRule="auto"/>
    </w:pPr>
    <w:rPr>
      <w:sz w:val="20"/>
      <w:szCs w:val="20"/>
    </w:rPr>
  </w:style>
  <w:style w:type="paragraph" w:styleId="Stopka">
    <w:name w:val="footer"/>
    <w:basedOn w:val="Normalny"/>
    <w:link w:val="StopkaZnak"/>
    <w:uiPriority w:val="99"/>
    <w:unhideWhenUsed/>
    <w:rsid w:val="00375D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DD0"/>
    <w:rPr>
      <w:color w:val="00000A"/>
      <w:lang w:eastAsia="en-US"/>
    </w:rPr>
  </w:style>
  <w:style w:type="character" w:styleId="Odwoaniedokomentarza">
    <w:name w:val="annotation reference"/>
    <w:basedOn w:val="Domylnaczcionkaakapitu"/>
    <w:uiPriority w:val="99"/>
    <w:semiHidden/>
    <w:unhideWhenUsed/>
    <w:rsid w:val="00F4783F"/>
    <w:rPr>
      <w:sz w:val="16"/>
      <w:szCs w:val="16"/>
    </w:rPr>
  </w:style>
  <w:style w:type="paragraph" w:styleId="Tekstkomentarza">
    <w:name w:val="annotation text"/>
    <w:basedOn w:val="Normalny"/>
    <w:link w:val="TekstkomentarzaZnak"/>
    <w:uiPriority w:val="99"/>
    <w:unhideWhenUsed/>
    <w:rsid w:val="00F4783F"/>
    <w:pPr>
      <w:spacing w:line="240" w:lineRule="auto"/>
    </w:pPr>
    <w:rPr>
      <w:sz w:val="20"/>
      <w:szCs w:val="20"/>
    </w:rPr>
  </w:style>
  <w:style w:type="character" w:customStyle="1" w:styleId="TekstkomentarzaZnak">
    <w:name w:val="Tekst komentarza Znak"/>
    <w:basedOn w:val="Domylnaczcionkaakapitu"/>
    <w:link w:val="Tekstkomentarza"/>
    <w:uiPriority w:val="99"/>
    <w:rsid w:val="00F4783F"/>
    <w:rPr>
      <w:color w:val="00000A"/>
      <w:sz w:val="20"/>
      <w:szCs w:val="20"/>
      <w:lang w:eastAsia="en-US"/>
    </w:rPr>
  </w:style>
  <w:style w:type="paragraph" w:styleId="Tematkomentarza">
    <w:name w:val="annotation subject"/>
    <w:basedOn w:val="Tekstkomentarza"/>
    <w:next w:val="Tekstkomentarza"/>
    <w:link w:val="TematkomentarzaZnak"/>
    <w:uiPriority w:val="99"/>
    <w:semiHidden/>
    <w:unhideWhenUsed/>
    <w:rsid w:val="00F4783F"/>
    <w:rPr>
      <w:b/>
      <w:bCs/>
    </w:rPr>
  </w:style>
  <w:style w:type="character" w:customStyle="1" w:styleId="TematkomentarzaZnak">
    <w:name w:val="Temat komentarza Znak"/>
    <w:basedOn w:val="TekstkomentarzaZnak"/>
    <w:link w:val="Tematkomentarza"/>
    <w:uiPriority w:val="99"/>
    <w:semiHidden/>
    <w:rsid w:val="00F4783F"/>
    <w:rPr>
      <w:b/>
      <w:bCs/>
      <w:color w:val="00000A"/>
      <w:sz w:val="20"/>
      <w:szCs w:val="20"/>
      <w:lang w:eastAsia="en-US"/>
    </w:rPr>
  </w:style>
  <w:style w:type="table" w:styleId="Tabela-Siatka">
    <w:name w:val="Table Grid"/>
    <w:basedOn w:val="Standardowy"/>
    <w:uiPriority w:val="59"/>
    <w:rsid w:val="00C0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5969"/>
    <w:rPr>
      <w:color w:val="0000FF" w:themeColor="hyperlink"/>
      <w:u w:val="single"/>
    </w:rPr>
  </w:style>
  <w:style w:type="paragraph" w:styleId="Poprawka">
    <w:name w:val="Revision"/>
    <w:hidden/>
    <w:uiPriority w:val="99"/>
    <w:semiHidden/>
    <w:rsid w:val="002E596A"/>
  </w:style>
  <w:style w:type="character" w:customStyle="1" w:styleId="Nagwek2Znak">
    <w:name w:val="Nagłówek 2 Znak"/>
    <w:basedOn w:val="Domylnaczcionkaakapitu"/>
    <w:link w:val="Nagwek2"/>
    <w:uiPriority w:val="9"/>
    <w:rsid w:val="00437564"/>
    <w:rPr>
      <w:rFonts w:ascii="Arial" w:eastAsiaTheme="majorEastAsia" w:hAnsi="Arial" w:cstheme="majorBidi"/>
      <w:b/>
      <w:bCs/>
      <w:color w:val="000000" w:themeColor="text1"/>
      <w:sz w:val="24"/>
      <w:szCs w:val="26"/>
    </w:rPr>
  </w:style>
  <w:style w:type="character" w:styleId="UyteHipercze">
    <w:name w:val="FollowedHyperlink"/>
    <w:basedOn w:val="Domylnaczcionkaakapitu"/>
    <w:uiPriority w:val="99"/>
    <w:semiHidden/>
    <w:unhideWhenUsed/>
    <w:rsid w:val="00F85AD4"/>
    <w:rPr>
      <w:color w:val="800080" w:themeColor="followedHyperlink"/>
      <w:u w:val="single"/>
    </w:rPr>
  </w:style>
  <w:style w:type="character" w:styleId="Odwoaniedelikatne">
    <w:name w:val="Subtle Reference"/>
    <w:basedOn w:val="Domylnaczcionkaakapitu"/>
    <w:uiPriority w:val="31"/>
    <w:qFormat/>
    <w:rsid w:val="00614CB2"/>
    <w:rPr>
      <w:smallCaps/>
      <w:color w:val="C0504D" w:themeColor="accent2"/>
      <w:u w:val="single"/>
    </w:rPr>
  </w:style>
  <w:style w:type="character" w:styleId="Odwoanieintensywne">
    <w:name w:val="Intense Reference"/>
    <w:basedOn w:val="Domylnaczcionkaakapitu"/>
    <w:uiPriority w:val="32"/>
    <w:qFormat/>
    <w:rsid w:val="00614CB2"/>
    <w:rPr>
      <w:b/>
      <w:bCs/>
      <w:smallCaps/>
      <w:color w:val="C0504D" w:themeColor="accent2"/>
      <w:spacing w:val="5"/>
      <w:u w:val="single"/>
    </w:rPr>
  </w:style>
  <w:style w:type="paragraph" w:styleId="Cytatintensywny">
    <w:name w:val="Intense Quote"/>
    <w:basedOn w:val="Normalny"/>
    <w:next w:val="Normalny"/>
    <w:link w:val="CytatintensywnyZnak"/>
    <w:uiPriority w:val="30"/>
    <w:qFormat/>
    <w:rsid w:val="00614CB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14CB2"/>
    <w:rPr>
      <w:b/>
      <w:bCs/>
      <w:i/>
      <w:iCs/>
      <w:color w:val="4F81BD" w:themeColor="accent1"/>
      <w:lang w:eastAsia="en-US"/>
    </w:rPr>
  </w:style>
  <w:style w:type="character" w:customStyle="1" w:styleId="Nagwek1Znak">
    <w:name w:val="Nagłówek 1 Znak"/>
    <w:basedOn w:val="Domylnaczcionkaakapitu"/>
    <w:link w:val="Nagwek1"/>
    <w:uiPriority w:val="9"/>
    <w:rsid w:val="00437564"/>
    <w:rPr>
      <w:rFonts w:ascii="Arial" w:eastAsiaTheme="majorEastAsia" w:hAnsi="Arial" w:cstheme="majorBidi"/>
      <w:b/>
      <w:color w:val="000000" w:themeColor="text1"/>
      <w:sz w:val="24"/>
      <w:szCs w:val="32"/>
    </w:rPr>
  </w:style>
  <w:style w:type="character" w:styleId="Wyrnienieintensywne">
    <w:name w:val="Intense Emphasis"/>
    <w:basedOn w:val="Domylnaczcionkaakapitu"/>
    <w:uiPriority w:val="21"/>
    <w:qFormat/>
    <w:rsid w:val="00791FEA"/>
    <w:rPr>
      <w:i/>
      <w:iCs/>
      <w:color w:val="4F81BD" w:themeColor="accent1"/>
    </w:rPr>
  </w:style>
  <w:style w:type="character" w:styleId="Pogrubienie">
    <w:name w:val="Strong"/>
    <w:basedOn w:val="Domylnaczcionkaakapitu"/>
    <w:uiPriority w:val="22"/>
    <w:qFormat/>
    <w:rsid w:val="003B2331"/>
    <w:rPr>
      <w:b/>
      <w:bCs/>
    </w:rPr>
  </w:style>
  <w:style w:type="paragraph" w:customStyle="1" w:styleId="paragraph">
    <w:name w:val="paragraph"/>
    <w:basedOn w:val="Normalny"/>
    <w:rsid w:val="00AD59C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normaltextrun">
    <w:name w:val="normaltextrun"/>
    <w:basedOn w:val="Domylnaczcionkaakapitu"/>
    <w:rsid w:val="00AD59C4"/>
  </w:style>
  <w:style w:type="character" w:customStyle="1" w:styleId="eop">
    <w:name w:val="eop"/>
    <w:basedOn w:val="Domylnaczcionkaakapitu"/>
    <w:rsid w:val="00AD59C4"/>
  </w:style>
  <w:style w:type="character" w:customStyle="1" w:styleId="spellingerror">
    <w:name w:val="spellingerror"/>
    <w:basedOn w:val="Domylnaczcionkaakapitu"/>
    <w:rsid w:val="00AD59C4"/>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fundusze-regiony/krajowa-strategia-rozwoju-regionalnego" TargetMode="External"/><Relationship Id="rId1" Type="http://schemas.openxmlformats.org/officeDocument/2006/relationships/hyperlink" Target="https://www.gov.pl/web/fundusze-regiony/informacje-o-strategii-na-rzecz-odpowiedzialnego-rozwoj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C4N1OqEGU8j4gt4rq/ASnrYghw==">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3985</Words>
  <Characters>23912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SEiM</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 pn.  „CWD Plus”</dc:title>
  <dc:creator>UMWP</dc:creator>
  <cp:lastModifiedBy>Wojturski Konrad</cp:lastModifiedBy>
  <cp:revision>7</cp:revision>
  <dcterms:created xsi:type="dcterms:W3CDTF">2022-04-11T14:25:00Z</dcterms:created>
  <dcterms:modified xsi:type="dcterms:W3CDTF">2022-04-21T09:14:00Z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Ministerstwo Gospodarki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0x0101003CC0E3CE2A54B54BB22D466FF976E0CA</vt:lpwstr>
  </property>
</Properties>
</file>