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4B3F" w14:textId="20004D04" w:rsidR="00D4523A" w:rsidRPr="00BB3133" w:rsidRDefault="00D4523A" w:rsidP="00BB3133">
      <w:pPr>
        <w:spacing w:line="240" w:lineRule="auto"/>
        <w:ind w:left="720" w:right="-142"/>
        <w:jc w:val="right"/>
        <w:rPr>
          <w:rFonts w:eastAsia="MS Mincho" w:cs="Arial"/>
          <w:szCs w:val="24"/>
          <w:lang w:eastAsia="pl-PL"/>
        </w:rPr>
      </w:pPr>
      <w:r w:rsidRPr="00BB3133">
        <w:rPr>
          <w:rFonts w:eastAsia="MS Mincho" w:cs="Arial"/>
          <w:szCs w:val="24"/>
          <w:lang w:eastAsia="pl-PL"/>
        </w:rPr>
        <w:t>Załącznik</w:t>
      </w:r>
      <w:r w:rsidR="00BB3133">
        <w:rPr>
          <w:rFonts w:eastAsia="MS Mincho" w:cs="Arial"/>
          <w:szCs w:val="24"/>
          <w:lang w:eastAsia="pl-PL"/>
        </w:rPr>
        <w:t xml:space="preserve"> </w:t>
      </w:r>
      <w:r w:rsidRPr="00BB3133">
        <w:rPr>
          <w:rFonts w:eastAsia="MS Mincho" w:cs="Arial"/>
          <w:szCs w:val="24"/>
          <w:lang w:eastAsia="pl-PL"/>
        </w:rPr>
        <w:t xml:space="preserve">do Uchwały Nr </w:t>
      </w:r>
      <w:r w:rsidR="00703ECB">
        <w:rPr>
          <w:rFonts w:eastAsia="MS Mincho" w:cs="Arial"/>
          <w:szCs w:val="24"/>
          <w:lang w:eastAsia="pl-PL"/>
        </w:rPr>
        <w:t>463/9621</w:t>
      </w:r>
      <w:r w:rsidR="00412CD9" w:rsidRPr="00BB3133">
        <w:rPr>
          <w:rFonts w:eastAsia="MS Mincho" w:cs="Arial"/>
          <w:szCs w:val="24"/>
          <w:lang w:eastAsia="pl-PL"/>
        </w:rPr>
        <w:t>/2</w:t>
      </w:r>
      <w:r w:rsidR="009102A8">
        <w:rPr>
          <w:rFonts w:eastAsia="MS Mincho" w:cs="Arial"/>
          <w:szCs w:val="24"/>
          <w:lang w:eastAsia="pl-PL"/>
        </w:rPr>
        <w:t>3</w:t>
      </w:r>
    </w:p>
    <w:p w14:paraId="06E1A29B" w14:textId="77777777" w:rsidR="00D4523A" w:rsidRPr="00BB3133" w:rsidRDefault="00D4523A" w:rsidP="00BB3133">
      <w:pPr>
        <w:spacing w:line="240" w:lineRule="auto"/>
        <w:ind w:left="720" w:right="-142"/>
        <w:jc w:val="right"/>
        <w:rPr>
          <w:rFonts w:eastAsia="MS Mincho" w:cs="Arial"/>
          <w:szCs w:val="24"/>
          <w:lang w:eastAsia="pl-PL"/>
        </w:rPr>
      </w:pPr>
      <w:r w:rsidRPr="00BB3133">
        <w:rPr>
          <w:rFonts w:eastAsia="MS Mincho" w:cs="Arial"/>
          <w:szCs w:val="24"/>
          <w:lang w:eastAsia="pl-PL"/>
        </w:rPr>
        <w:t>Zarządu Województwa Podkarpackiego</w:t>
      </w:r>
    </w:p>
    <w:p w14:paraId="1927CB62" w14:textId="34C168DE" w:rsidR="00D4523A" w:rsidRPr="00BB3133" w:rsidRDefault="00D4523A" w:rsidP="00BB3133">
      <w:pPr>
        <w:spacing w:line="240" w:lineRule="auto"/>
        <w:ind w:left="720" w:right="-142"/>
        <w:jc w:val="right"/>
        <w:rPr>
          <w:rFonts w:eastAsia="MS Mincho" w:cs="Arial"/>
          <w:szCs w:val="24"/>
          <w:lang w:eastAsia="pl-PL"/>
        </w:rPr>
      </w:pPr>
      <w:r w:rsidRPr="00BB3133">
        <w:rPr>
          <w:rFonts w:eastAsia="MS Mincho" w:cs="Arial"/>
          <w:szCs w:val="24"/>
          <w:lang w:eastAsia="pl-PL"/>
        </w:rPr>
        <w:t xml:space="preserve">w Rzeszowie z dnia </w:t>
      </w:r>
      <w:r w:rsidR="00703ECB">
        <w:rPr>
          <w:rFonts w:eastAsia="MS Mincho" w:cs="Arial"/>
          <w:szCs w:val="24"/>
          <w:lang w:eastAsia="pl-PL"/>
        </w:rPr>
        <w:t>20 lutego</w:t>
      </w:r>
      <w:r w:rsidR="00412CD9" w:rsidRPr="00BB3133">
        <w:rPr>
          <w:rFonts w:eastAsia="MS Mincho" w:cs="Arial"/>
          <w:szCs w:val="24"/>
          <w:lang w:eastAsia="pl-PL"/>
        </w:rPr>
        <w:t xml:space="preserve"> 202</w:t>
      </w:r>
      <w:r w:rsidR="009102A8">
        <w:rPr>
          <w:rFonts w:eastAsia="MS Mincho" w:cs="Arial"/>
          <w:szCs w:val="24"/>
          <w:lang w:eastAsia="pl-PL"/>
        </w:rPr>
        <w:t>3</w:t>
      </w:r>
      <w:r w:rsidRPr="00BB3133">
        <w:rPr>
          <w:rFonts w:eastAsia="MS Mincho" w:cs="Arial"/>
          <w:szCs w:val="24"/>
          <w:lang w:eastAsia="pl-PL"/>
        </w:rPr>
        <w:t xml:space="preserve"> r.</w:t>
      </w:r>
    </w:p>
    <w:p w14:paraId="26B2357C" w14:textId="77777777" w:rsidR="00D4523A" w:rsidRPr="008A397B" w:rsidRDefault="00D4523A" w:rsidP="002B39A2">
      <w:pPr>
        <w:pStyle w:val="Tytu"/>
        <w:rPr>
          <w:rFonts w:eastAsia="MS Mincho"/>
          <w:lang w:eastAsia="pl-PL"/>
        </w:rPr>
      </w:pPr>
      <w:r w:rsidRPr="008A397B">
        <w:rPr>
          <w:rFonts w:eastAsia="MS Mincho"/>
          <w:lang w:eastAsia="pl-PL"/>
        </w:rPr>
        <w:t>REGULAMIN PRZYZNAWANIA DOTACJI CELOWYCH</w:t>
      </w:r>
    </w:p>
    <w:p w14:paraId="1DBAA972" w14:textId="6BD87A9B" w:rsidR="00D4523A" w:rsidRPr="00263F9A" w:rsidRDefault="00D4523A" w:rsidP="00263F9A">
      <w:pPr>
        <w:pStyle w:val="Tytu"/>
        <w:rPr>
          <w:rFonts w:eastAsia="MS Mincho"/>
          <w:lang w:eastAsia="pl-PL"/>
        </w:rPr>
      </w:pPr>
      <w:r w:rsidRPr="008A397B">
        <w:rPr>
          <w:rFonts w:eastAsia="MS Mincho"/>
          <w:lang w:eastAsia="pl-PL"/>
        </w:rPr>
        <w:t>UCZELNIOM Z TERENU WOJEWÓD</w:t>
      </w:r>
      <w:bookmarkStart w:id="0" w:name="_GoBack"/>
      <w:bookmarkEnd w:id="0"/>
      <w:r w:rsidRPr="008A397B">
        <w:rPr>
          <w:rFonts w:eastAsia="MS Mincho"/>
          <w:lang w:eastAsia="pl-PL"/>
        </w:rPr>
        <w:t>ZTWA PODKARPACKIEGO W 202</w:t>
      </w:r>
      <w:r w:rsidR="009102A8">
        <w:rPr>
          <w:rFonts w:eastAsia="MS Mincho"/>
          <w:lang w:eastAsia="pl-PL"/>
        </w:rPr>
        <w:t>3</w:t>
      </w:r>
      <w:r w:rsidRPr="008A397B">
        <w:rPr>
          <w:rFonts w:eastAsia="MS Mincho"/>
          <w:lang w:eastAsia="pl-PL"/>
        </w:rPr>
        <w:t xml:space="preserve"> ROKU</w:t>
      </w:r>
    </w:p>
    <w:p w14:paraId="1D033443" w14:textId="77777777" w:rsidR="00D4523A" w:rsidRPr="00263F9A" w:rsidRDefault="00D4523A" w:rsidP="00263F9A">
      <w:pPr>
        <w:pStyle w:val="Nagwek1"/>
      </w:pPr>
      <w:r w:rsidRPr="00263F9A">
        <w:t>Rozdział I</w:t>
      </w:r>
    </w:p>
    <w:p w14:paraId="1EF8AA82" w14:textId="77777777" w:rsidR="00D4523A" w:rsidRPr="00263F9A" w:rsidRDefault="00D4523A" w:rsidP="00263F9A">
      <w:pPr>
        <w:pStyle w:val="Nagwek1"/>
      </w:pPr>
      <w:r w:rsidRPr="00263F9A">
        <w:t>Postanowienia ogólne</w:t>
      </w:r>
    </w:p>
    <w:p w14:paraId="44B21199" w14:textId="77777777" w:rsidR="00D4523A" w:rsidRPr="00E232AD" w:rsidRDefault="00D4523A" w:rsidP="00E232AD">
      <w:pPr>
        <w:pStyle w:val="Nagwek2"/>
      </w:pPr>
      <w:r w:rsidRPr="00E232AD">
        <w:t>§ 1</w:t>
      </w:r>
    </w:p>
    <w:p w14:paraId="74C38C85" w14:textId="77777777" w:rsidR="005E7C97" w:rsidRDefault="00D4523A" w:rsidP="00433890">
      <w:pPr>
        <w:pStyle w:val="Akapitzlist"/>
        <w:numPr>
          <w:ilvl w:val="0"/>
          <w:numId w:val="32"/>
        </w:numPr>
        <w:ind w:left="357" w:hanging="357"/>
        <w:rPr>
          <w:lang w:eastAsia="pl-PL"/>
        </w:rPr>
      </w:pPr>
      <w:r w:rsidRPr="00014891">
        <w:rPr>
          <w:lang w:eastAsia="pl-PL"/>
        </w:rPr>
        <w:t>Niniejszy Regulamin określa zasady podziału, przyznawania i rozliczania dotacji celowych uczelniom z terenu województwa podkarpackiego.</w:t>
      </w:r>
    </w:p>
    <w:p w14:paraId="594B0434" w14:textId="0CF2BAF0" w:rsidR="00D4523A" w:rsidRPr="005E7C97" w:rsidRDefault="00D4523A" w:rsidP="00433890">
      <w:pPr>
        <w:pStyle w:val="Akapitzlist"/>
        <w:numPr>
          <w:ilvl w:val="0"/>
          <w:numId w:val="32"/>
        </w:numPr>
        <w:ind w:left="357" w:hanging="357"/>
        <w:rPr>
          <w:lang w:eastAsia="pl-PL"/>
        </w:rPr>
      </w:pPr>
      <w:r w:rsidRPr="008A397B">
        <w:rPr>
          <w:lang w:eastAsia="pl-PL"/>
        </w:rPr>
        <w:t>Środki dotacji celowej uczelnia może przeznaczyć na dofinansowanie przedsięwzięć związanych z zakupem środków trwałych na realizację jej zadań statutowych.</w:t>
      </w:r>
    </w:p>
    <w:p w14:paraId="2DED1822" w14:textId="77777777" w:rsidR="00D4523A" w:rsidRPr="00EF1D14" w:rsidRDefault="00D4523A" w:rsidP="00E232AD">
      <w:pPr>
        <w:pStyle w:val="Nagwek2"/>
      </w:pPr>
      <w:r w:rsidRPr="00EF1D14">
        <w:t>§ 2</w:t>
      </w:r>
    </w:p>
    <w:p w14:paraId="7BC390A3" w14:textId="77777777" w:rsidR="00D4523A" w:rsidRPr="0005360F" w:rsidRDefault="00D4523A" w:rsidP="00D4523A">
      <w:pPr>
        <w:spacing w:line="240" w:lineRule="auto"/>
        <w:rPr>
          <w:rFonts w:cs="Arial"/>
          <w:szCs w:val="24"/>
        </w:rPr>
      </w:pPr>
      <w:r w:rsidRPr="0005360F">
        <w:rPr>
          <w:rFonts w:cs="Arial"/>
          <w:szCs w:val="24"/>
        </w:rPr>
        <w:t xml:space="preserve">Środki pieniężne przeznaczone na dotacje celowe dla uczelni określone zostają </w:t>
      </w:r>
      <w:r w:rsidRPr="0005360F">
        <w:rPr>
          <w:rFonts w:cs="Arial"/>
          <w:szCs w:val="24"/>
        </w:rPr>
        <w:br/>
        <w:t>w uchwale budżetowej Województwa Podkarpackiego na dany rok.</w:t>
      </w:r>
    </w:p>
    <w:p w14:paraId="1890B793" w14:textId="333D4F15" w:rsidR="00D4523A" w:rsidRPr="004F64BD" w:rsidRDefault="00245B8D" w:rsidP="00E232AD">
      <w:pPr>
        <w:pStyle w:val="Nagwek2"/>
        <w:rPr>
          <w:rFonts w:eastAsia="MS Mincho"/>
          <w:lang w:eastAsia="pl-PL"/>
        </w:rPr>
      </w:pPr>
      <w:r>
        <w:rPr>
          <w:rFonts w:eastAsia="MS Mincho"/>
          <w:lang w:eastAsia="pl-PL"/>
        </w:rPr>
        <w:t xml:space="preserve"> </w:t>
      </w:r>
      <w:r w:rsidR="00D4523A" w:rsidRPr="004F64BD">
        <w:rPr>
          <w:rFonts w:eastAsia="MS Mincho"/>
          <w:lang w:eastAsia="pl-PL"/>
        </w:rPr>
        <w:t xml:space="preserve">§ 3 </w:t>
      </w:r>
    </w:p>
    <w:p w14:paraId="02DF4DB6" w14:textId="77777777" w:rsidR="00D4523A" w:rsidRPr="0005360F" w:rsidRDefault="00D4523A" w:rsidP="00D4523A">
      <w:pPr>
        <w:spacing w:line="240" w:lineRule="auto"/>
        <w:rPr>
          <w:rFonts w:eastAsia="MS Mincho" w:cs="Arial"/>
          <w:b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Ilekroć w Regulaminie jest mowa o:</w:t>
      </w:r>
    </w:p>
    <w:p w14:paraId="4BB4E149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Województwie (Dotującym) </w:t>
      </w:r>
      <w:r w:rsidRPr="0005360F">
        <w:rPr>
          <w:rFonts w:eastAsia="MS Mincho" w:cs="Arial"/>
          <w:szCs w:val="24"/>
          <w:lang w:eastAsia="pl-PL"/>
        </w:rPr>
        <w:t>– należy przez to rozumieć Województwo Podkarpackie,</w:t>
      </w:r>
    </w:p>
    <w:p w14:paraId="753380C4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Zarządzie </w:t>
      </w:r>
      <w:r w:rsidRPr="0005360F">
        <w:rPr>
          <w:rFonts w:eastAsia="MS Mincho" w:cs="Arial"/>
          <w:szCs w:val="24"/>
          <w:lang w:eastAsia="pl-PL"/>
        </w:rPr>
        <w:t xml:space="preserve">– należy przez to rozumieć Zarząd Województwa Podkarpackiego, </w:t>
      </w:r>
    </w:p>
    <w:p w14:paraId="53DFC87A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Marszałku</w:t>
      </w:r>
      <w:r w:rsidRPr="0005360F">
        <w:rPr>
          <w:rFonts w:eastAsia="MS Mincho" w:cs="Arial"/>
          <w:szCs w:val="24"/>
          <w:lang w:eastAsia="pl-PL"/>
        </w:rPr>
        <w:t xml:space="preserve"> </w:t>
      </w:r>
      <w:r w:rsidRPr="0005360F">
        <w:rPr>
          <w:rFonts w:eastAsia="MS Mincho" w:cs="Arial"/>
          <w:b/>
          <w:szCs w:val="24"/>
          <w:lang w:eastAsia="pl-PL"/>
        </w:rPr>
        <w:t>Województwa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Marszałka Województwa Podkarpackiego,</w:t>
      </w:r>
    </w:p>
    <w:p w14:paraId="4B1AD21A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Urzędzie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Urząd Marszałkowski Województwa Podkarpackiego w Rzeszowie,</w:t>
      </w:r>
    </w:p>
    <w:p w14:paraId="5EFB0ADB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Siedzibie Urzędu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adres: al. Łukasza </w:t>
      </w:r>
      <w:r w:rsidRPr="0005360F">
        <w:rPr>
          <w:rFonts w:eastAsia="MS Mincho" w:cs="Arial"/>
          <w:szCs w:val="24"/>
          <w:lang w:eastAsia="pl-PL"/>
        </w:rPr>
        <w:br/>
        <w:t>Cieplińskiego 4, 35-010 Rzeszów,</w:t>
      </w:r>
    </w:p>
    <w:p w14:paraId="5FDC6479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Departamencie </w:t>
      </w:r>
      <w:r w:rsidRPr="0005360F">
        <w:rPr>
          <w:rFonts w:eastAsia="MS Mincho" w:cs="Arial"/>
          <w:szCs w:val="24"/>
          <w:lang w:eastAsia="pl-PL"/>
        </w:rPr>
        <w:t>– należy przez to rozumieć Departament Edukacji, Nauki i Sportu, zajmujący się współpracą z uczelniami z terenu województwa podkarpackiego,</w:t>
      </w:r>
    </w:p>
    <w:p w14:paraId="25076BE5" w14:textId="77777777" w:rsidR="00D4523A" w:rsidRPr="00AE61EC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AE61EC">
        <w:rPr>
          <w:rFonts w:eastAsia="MS Mincho" w:cs="Arial"/>
          <w:b/>
          <w:szCs w:val="24"/>
          <w:lang w:eastAsia="pl-PL"/>
        </w:rPr>
        <w:t xml:space="preserve">Uczelni </w:t>
      </w:r>
      <w:r w:rsidRPr="00AE61EC">
        <w:rPr>
          <w:rFonts w:eastAsia="MS Mincho" w:cs="Arial"/>
          <w:szCs w:val="24"/>
          <w:lang w:eastAsia="pl-PL"/>
        </w:rPr>
        <w:t>– należy przez to rozumieć publiczną lub niepubliczną uczelnię, prowadzącą studia, na co najmniej jednym kierunku, utworzoną w sposób określony w ustawie z dnia 20 lipca 2018 r. Prawo o szkolnictwie wyższym i nauce, której główna siedziba lub filia, lub podstawowa jednostka organizacyjna znajduje się na terenie województwa podkarpackiego,</w:t>
      </w:r>
    </w:p>
    <w:p w14:paraId="28C30649" w14:textId="59983005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Wniosku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wniosek o przyznanie dotacji celowej na zakupy inwestycyjne z budżetu Województwa Podkarpackiego w </w:t>
      </w:r>
      <w:r w:rsidR="00E948A7" w:rsidRPr="0005360F">
        <w:rPr>
          <w:rFonts w:eastAsia="MS Mincho" w:cs="Arial"/>
          <w:szCs w:val="24"/>
          <w:lang w:eastAsia="pl-PL"/>
        </w:rPr>
        <w:t>202</w:t>
      </w:r>
      <w:r w:rsidR="00AE61EC">
        <w:rPr>
          <w:rFonts w:eastAsia="MS Mincho" w:cs="Arial"/>
          <w:szCs w:val="24"/>
          <w:lang w:eastAsia="pl-PL"/>
        </w:rPr>
        <w:t>3</w:t>
      </w:r>
      <w:r w:rsidRPr="0005360F">
        <w:rPr>
          <w:rFonts w:eastAsia="MS Mincho" w:cs="Arial"/>
          <w:szCs w:val="24"/>
          <w:lang w:eastAsia="pl-PL"/>
        </w:rPr>
        <w:t xml:space="preserve"> roku, złożony przez uczelnię na podstawie którego może być przyznana dotacja,</w:t>
      </w:r>
    </w:p>
    <w:p w14:paraId="5CD4ED0B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Wnioskodawcy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uczelnię ubiegającą się </w:t>
      </w:r>
      <w:r w:rsidRPr="0005360F">
        <w:rPr>
          <w:rFonts w:eastAsia="MS Mincho" w:cs="Arial"/>
          <w:szCs w:val="24"/>
          <w:lang w:eastAsia="pl-PL"/>
        </w:rPr>
        <w:br/>
        <w:t>o dotację celową,</w:t>
      </w:r>
    </w:p>
    <w:p w14:paraId="6F96A69F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Przedsięwzięciu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wszystkie zadania przewidziane do realizacji przez Wnioskodawcę zaplanowane we wniosku,</w:t>
      </w:r>
    </w:p>
    <w:p w14:paraId="0183039F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Zadaniu </w:t>
      </w:r>
      <w:r w:rsidRPr="0005360F">
        <w:rPr>
          <w:rFonts w:eastAsia="MS Mincho" w:cs="Arial"/>
          <w:szCs w:val="24"/>
          <w:lang w:eastAsia="pl-PL"/>
        </w:rPr>
        <w:t>– należy przez to rozumieć realizację zakupów inwestycyjnych będących przedmiotem przyznanej dotacji, w ramach danego przedsięwzięcia określonego we wniosku,</w:t>
      </w:r>
    </w:p>
    <w:p w14:paraId="1A2EA6EF" w14:textId="274C842F" w:rsidR="00D4523A" w:rsidRPr="0005360F" w:rsidRDefault="00D4523A" w:rsidP="00433890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lastRenderedPageBreak/>
        <w:t>Komisji</w:t>
      </w:r>
      <w:r w:rsidRPr="0005360F">
        <w:rPr>
          <w:rFonts w:eastAsia="MS Mincho" w:cs="Arial"/>
          <w:szCs w:val="24"/>
          <w:lang w:eastAsia="pl-PL"/>
        </w:rPr>
        <w:t xml:space="preserve"> - należy przez to rozumieć powołaną odrębną uchwałą przez Zarząd Komisję do oceny merytorycznej wniosków, sporządzenia projektu listy rankingowej wniosków, ustalenia propozycji dotyczącej wysokości dotacji dla uczelni. W skład Komisji wchodzą następujące osoby: dyrektor Departament</w:t>
      </w:r>
      <w:r w:rsidR="00A96269">
        <w:rPr>
          <w:rFonts w:eastAsia="MS Mincho" w:cs="Arial"/>
          <w:szCs w:val="24"/>
          <w:lang w:eastAsia="pl-PL"/>
        </w:rPr>
        <w:t xml:space="preserve">u </w:t>
      </w:r>
      <w:r w:rsidRPr="0005360F">
        <w:rPr>
          <w:rFonts w:eastAsia="MS Mincho" w:cs="Arial"/>
          <w:szCs w:val="24"/>
          <w:lang w:eastAsia="pl-PL"/>
        </w:rPr>
        <w:t>Edukacji, Nauki i Sportu lub jego zastępca – Przewodniczący Komisji, dwóch przedstawicieli Komisji Edukacji, Kultury i Kultury Fizycznej Sejmiku Województwa Podkarpackiego – Członkowie komisji,</w:t>
      </w:r>
      <w:r w:rsidR="00A96269">
        <w:rPr>
          <w:rFonts w:eastAsia="MS Mincho" w:cs="Arial"/>
          <w:szCs w:val="24"/>
          <w:lang w:eastAsia="pl-PL"/>
        </w:rPr>
        <w:t xml:space="preserve"> Kierownik Oddziału nauki i </w:t>
      </w:r>
      <w:r w:rsidRPr="0005360F">
        <w:rPr>
          <w:rFonts w:eastAsia="MS Mincho" w:cs="Arial"/>
          <w:szCs w:val="24"/>
          <w:lang w:eastAsia="pl-PL"/>
        </w:rPr>
        <w:t>projektów unijnych lub pracownik tego Oddziału - Członek komisji, przedstawiciel Kancelarii Zarządu,</w:t>
      </w:r>
    </w:p>
    <w:p w14:paraId="0AC6CCD6" w14:textId="381FEDD2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Umowie </w:t>
      </w:r>
      <w:r w:rsidRPr="0005360F">
        <w:rPr>
          <w:rFonts w:eastAsia="MS Mincho" w:cs="Arial"/>
          <w:szCs w:val="24"/>
          <w:lang w:eastAsia="pl-PL"/>
        </w:rPr>
        <w:t>– należy przez to rozumieć umowę o przyznanie dotacji celowej na zakupy inwestycyjne z budżetu W</w:t>
      </w:r>
      <w:r w:rsidR="00E948A7" w:rsidRPr="0005360F">
        <w:rPr>
          <w:rFonts w:eastAsia="MS Mincho" w:cs="Arial"/>
          <w:szCs w:val="24"/>
          <w:lang w:eastAsia="pl-PL"/>
        </w:rPr>
        <w:t>ojewództwa Podkarpackiego w 202</w:t>
      </w:r>
      <w:r w:rsidR="00A96269">
        <w:rPr>
          <w:rFonts w:eastAsia="MS Mincho" w:cs="Arial"/>
          <w:szCs w:val="24"/>
          <w:lang w:eastAsia="pl-PL"/>
        </w:rPr>
        <w:t>3</w:t>
      </w:r>
      <w:r w:rsidRPr="0005360F">
        <w:rPr>
          <w:rFonts w:eastAsia="MS Mincho" w:cs="Arial"/>
          <w:szCs w:val="24"/>
          <w:lang w:eastAsia="pl-PL"/>
        </w:rPr>
        <w:t xml:space="preserve"> roku,</w:t>
      </w:r>
    </w:p>
    <w:p w14:paraId="07ACDA97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Dotacji </w:t>
      </w:r>
      <w:r w:rsidRPr="0005360F">
        <w:rPr>
          <w:rFonts w:eastAsia="MS Mincho" w:cs="Arial"/>
          <w:szCs w:val="24"/>
          <w:lang w:eastAsia="pl-PL"/>
        </w:rPr>
        <w:t>–należy przez to rozumieć przyznaną uczelni dotację celową z budżetu Województwa Podkarpackiego, z przeznaczeniem na zakupy inwestycyjne, pod warunkiem zagwarantowania przez uczelnię we wniosku i umowie wkładu własnego na poziomie min. 10</w:t>
      </w:r>
      <w:bookmarkStart w:id="1" w:name="_Hlk1033475"/>
      <w:r w:rsidRPr="0005360F">
        <w:rPr>
          <w:rFonts w:eastAsia="MS Mincho" w:cs="Arial"/>
          <w:szCs w:val="24"/>
          <w:lang w:eastAsia="pl-PL"/>
        </w:rPr>
        <w:t>% kosztów zakupów netto w ramach każdej pozycji harmonogramu rzeczowo-finansowego,</w:t>
      </w:r>
    </w:p>
    <w:bookmarkEnd w:id="1"/>
    <w:p w14:paraId="0D4A8E77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Dotowanym </w:t>
      </w:r>
      <w:r w:rsidRPr="0005360F">
        <w:rPr>
          <w:rFonts w:eastAsia="MS Mincho" w:cs="Arial"/>
          <w:szCs w:val="24"/>
          <w:lang w:eastAsia="pl-PL"/>
        </w:rPr>
        <w:t xml:space="preserve">– należy przez to rozumieć uczelnię, której została przyznana dotacja, </w:t>
      </w:r>
    </w:p>
    <w:p w14:paraId="00481E86" w14:textId="74EBBDF1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Regulaminie </w:t>
      </w:r>
      <w:r w:rsidRPr="0005360F">
        <w:rPr>
          <w:rFonts w:eastAsia="MS Mincho" w:cs="Arial"/>
          <w:szCs w:val="24"/>
          <w:lang w:eastAsia="pl-PL"/>
        </w:rPr>
        <w:t>– należy przez to rozumieć Regulamin przyznawania dotacji celowych uczelniom z terenu województwa podk</w:t>
      </w:r>
      <w:r w:rsidR="00E948A7" w:rsidRPr="0005360F">
        <w:rPr>
          <w:rFonts w:eastAsia="MS Mincho" w:cs="Arial"/>
          <w:szCs w:val="24"/>
          <w:lang w:eastAsia="pl-PL"/>
        </w:rPr>
        <w:t>arpackiego w 202</w:t>
      </w:r>
      <w:r w:rsidR="00653615">
        <w:rPr>
          <w:rFonts w:eastAsia="MS Mincho" w:cs="Arial"/>
          <w:szCs w:val="24"/>
          <w:lang w:eastAsia="pl-PL"/>
        </w:rPr>
        <w:t>3</w:t>
      </w:r>
      <w:r w:rsidRPr="0005360F">
        <w:rPr>
          <w:rFonts w:eastAsia="MS Mincho" w:cs="Arial"/>
          <w:szCs w:val="24"/>
          <w:lang w:eastAsia="pl-PL"/>
        </w:rPr>
        <w:t xml:space="preserve"> roku,</w:t>
      </w:r>
    </w:p>
    <w:p w14:paraId="69C7A7BF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Rok budżetowy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czas od 1 stycznia do 31 grudnia roku, w którym został złożony wniosek o przyznanie dotacji celowej na zakupy inwestycyjne, z budżetu Województwa Podkarpackiego,</w:t>
      </w:r>
    </w:p>
    <w:p w14:paraId="2B7B4143" w14:textId="2E4AEAF9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Karta oceny </w:t>
      </w:r>
      <w:r w:rsidRPr="0005360F">
        <w:rPr>
          <w:rFonts w:eastAsia="MS Mincho" w:cs="Arial"/>
          <w:szCs w:val="24"/>
          <w:lang w:eastAsia="pl-PL"/>
        </w:rPr>
        <w:t>- należy przez to rozumieć kartę oceny wniosku o przyznanie dotacji celowej z budżetu W</w:t>
      </w:r>
      <w:r w:rsidR="00E948A7" w:rsidRPr="0005360F">
        <w:rPr>
          <w:rFonts w:eastAsia="MS Mincho" w:cs="Arial"/>
          <w:szCs w:val="24"/>
          <w:lang w:eastAsia="pl-PL"/>
        </w:rPr>
        <w:t>ojewództwa Podkarpackiego w 202</w:t>
      </w:r>
      <w:r w:rsidR="00130EBC">
        <w:rPr>
          <w:rFonts w:eastAsia="MS Mincho" w:cs="Arial"/>
          <w:szCs w:val="24"/>
          <w:lang w:eastAsia="pl-PL"/>
        </w:rPr>
        <w:t>3</w:t>
      </w:r>
      <w:r w:rsidRPr="0005360F">
        <w:rPr>
          <w:rFonts w:eastAsia="MS Mincho" w:cs="Arial"/>
          <w:szCs w:val="24"/>
          <w:lang w:eastAsia="pl-PL"/>
        </w:rPr>
        <w:t xml:space="preserve"> roku, na której dokonywana jest ocena formalna i merytoryczna wniosku.</w:t>
      </w:r>
    </w:p>
    <w:p w14:paraId="328382FA" w14:textId="77777777" w:rsidR="00D4523A" w:rsidRPr="00F106C9" w:rsidRDefault="00D4523A" w:rsidP="00E232AD">
      <w:pPr>
        <w:pStyle w:val="Nagwek2"/>
        <w:rPr>
          <w:rFonts w:eastAsia="MS Mincho"/>
          <w:lang w:eastAsia="pl-PL"/>
        </w:rPr>
      </w:pPr>
      <w:r w:rsidRPr="00DA46E8">
        <w:rPr>
          <w:rFonts w:eastAsia="MS Mincho"/>
          <w:lang w:eastAsia="pl-PL"/>
        </w:rPr>
        <w:t>§ 4</w:t>
      </w:r>
    </w:p>
    <w:p w14:paraId="7A449047" w14:textId="77777777" w:rsidR="00D4523A" w:rsidRPr="00F91F0C" w:rsidRDefault="00D4523A" w:rsidP="00433890">
      <w:pPr>
        <w:pStyle w:val="Akapitzlist"/>
        <w:numPr>
          <w:ilvl w:val="0"/>
          <w:numId w:val="33"/>
        </w:numPr>
        <w:spacing w:after="0"/>
        <w:ind w:left="357" w:hanging="357"/>
        <w:rPr>
          <w:lang w:eastAsia="pl-PL"/>
        </w:rPr>
      </w:pPr>
      <w:r w:rsidRPr="00F91F0C">
        <w:rPr>
          <w:lang w:eastAsia="pl-PL"/>
        </w:rPr>
        <w:t>Dotacje przyznawane będą na dofinansowanie w uczelniach przedsięwzięć, które spełniają łącznie poniższe warunki:</w:t>
      </w:r>
    </w:p>
    <w:p w14:paraId="335FDD5E" w14:textId="77777777" w:rsidR="00D4523A" w:rsidRPr="0005360F" w:rsidRDefault="00D4523A" w:rsidP="0043389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dotyczą zadań związanych z zakupem środków trwałych</w:t>
      </w:r>
      <w:r w:rsidRPr="0005360F">
        <w:rPr>
          <w:rFonts w:eastAsia="MS Mincho" w:cs="Arial"/>
          <w:szCs w:val="24"/>
          <w:vertAlign w:val="superscript"/>
          <w:lang w:eastAsia="pl-PL"/>
        </w:rPr>
        <w:footnoteReference w:id="1"/>
      </w:r>
      <w:r w:rsidRPr="0005360F">
        <w:rPr>
          <w:rFonts w:eastAsia="MS Mincho" w:cs="Arial"/>
          <w:szCs w:val="24"/>
          <w:lang w:eastAsia="pl-PL"/>
        </w:rPr>
        <w:t xml:space="preserve">, realizowanych i rozliczanych w danym roku budżetowym, o których mowa w Ustawie z dnia 29 września 1994 r. o rachunkowości, z przeznaczeniem na realizację statutowych zadań uczelni, o których mowa w art. 11 Ustawy z dnia 20 lipca 2018 r. Prawo o szkolnictwie wyższym i nauce, są realizowane w uczelniach, których główna siedziba znajduje się na terenie województwa podkarpackiego lub w uczelniach, które prowadzą działalność dydaktyczną na terenie województwa podkarpackiego w filiach lub podstawowych jednostkach organizacyjnych, </w:t>
      </w:r>
    </w:p>
    <w:p w14:paraId="7FBC3670" w14:textId="30869FA5" w:rsidR="00D4523A" w:rsidRPr="00F106C9" w:rsidRDefault="00D4523A" w:rsidP="0043389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MS Mincho" w:cs="Arial"/>
          <w:sz w:val="23"/>
          <w:szCs w:val="23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są związane z zadaniami własnymi samor</w:t>
      </w:r>
      <w:r w:rsidR="009A47FA">
        <w:rPr>
          <w:rFonts w:eastAsia="MS Mincho" w:cs="Arial"/>
          <w:szCs w:val="24"/>
          <w:lang w:eastAsia="pl-PL"/>
        </w:rPr>
        <w:t>ządu województwa, określonymi w </w:t>
      </w:r>
      <w:r w:rsidRPr="0005360F">
        <w:rPr>
          <w:rFonts w:eastAsia="MS Mincho" w:cs="Arial"/>
          <w:szCs w:val="24"/>
          <w:lang w:eastAsia="pl-PL"/>
        </w:rPr>
        <w:t>art. 14 ust 1 ustawy z dnia 5 czerwca 1998 r. o samorządzie województwa</w:t>
      </w:r>
      <w:r w:rsidRPr="00F106C9">
        <w:rPr>
          <w:rFonts w:eastAsia="MS Mincho" w:cs="Arial"/>
          <w:sz w:val="23"/>
          <w:szCs w:val="23"/>
          <w:lang w:eastAsia="pl-PL"/>
        </w:rPr>
        <w:t>.</w:t>
      </w:r>
    </w:p>
    <w:p w14:paraId="728157FA" w14:textId="77777777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Wnioskodawca jest zobowiązany do wniesieni</w:t>
      </w:r>
      <w:r>
        <w:rPr>
          <w:lang w:eastAsia="pl-PL"/>
        </w:rPr>
        <w:t>a finansowego wkładu własnego w </w:t>
      </w:r>
      <w:r w:rsidRPr="00F106C9">
        <w:rPr>
          <w:lang w:eastAsia="pl-PL"/>
        </w:rPr>
        <w:t>wysokości min. 10% całkowitych kosztów zakupów netto w ramach każdej pozycji harmonogramu rzeczowo-finansowego przedsięwzięcia (dotyczy każdego zakupu)</w:t>
      </w:r>
      <w:r>
        <w:rPr>
          <w:lang w:eastAsia="pl-PL"/>
        </w:rPr>
        <w:t>. Podatek VAT jest kosztem niekwalifikowalnym.</w:t>
      </w:r>
      <w:r w:rsidRPr="00F106C9">
        <w:rPr>
          <w:lang w:eastAsia="pl-PL"/>
        </w:rPr>
        <w:t xml:space="preserve"> Dotowany zobowiązany jest do sfinansowania podatku VAT ze środków własnych.</w:t>
      </w:r>
    </w:p>
    <w:p w14:paraId="6719043C" w14:textId="2610097E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 przypadku przyznania dotacji w kwocie niższej, niż wnioskowana, Dotowany realizuje zadanie/zadania, o którym/</w:t>
      </w:r>
      <w:proofErr w:type="spellStart"/>
      <w:r w:rsidRPr="00F106C9">
        <w:rPr>
          <w:lang w:eastAsia="pl-PL"/>
        </w:rPr>
        <w:t>ch</w:t>
      </w:r>
      <w:proofErr w:type="spellEnd"/>
      <w:r w:rsidRPr="00F106C9">
        <w:rPr>
          <w:lang w:eastAsia="pl-PL"/>
        </w:rPr>
        <w:t xml:space="preserve"> mowa we Wniosku, odpowiednio </w:t>
      </w:r>
      <w:r w:rsidRPr="00F106C9">
        <w:rPr>
          <w:lang w:eastAsia="pl-PL"/>
        </w:rPr>
        <w:lastRenderedPageBreak/>
        <w:t>zmniejszając zakres przedsięwzięcia w stosunku do przyznanej kwoty dotacji z </w:t>
      </w:r>
      <w:r w:rsidRPr="00996DD7">
        <w:rPr>
          <w:lang w:eastAsia="pl-PL"/>
        </w:rPr>
        <w:t>zachowaniem min. % - wkładu własnego, o którym mowa w ust.2 lub dokonuje zmiany zadania/ń w ramach</w:t>
      </w:r>
      <w:r w:rsidRPr="00F106C9">
        <w:rPr>
          <w:lang w:eastAsia="pl-PL"/>
        </w:rPr>
        <w:t xml:space="preserve"> danego przedsięwzięcia, które będzie/</w:t>
      </w:r>
      <w:proofErr w:type="spellStart"/>
      <w:r w:rsidRPr="00F106C9">
        <w:rPr>
          <w:lang w:eastAsia="pl-PL"/>
        </w:rPr>
        <w:t>dą</w:t>
      </w:r>
      <w:proofErr w:type="spellEnd"/>
      <w:r w:rsidRPr="00F106C9">
        <w:rPr>
          <w:lang w:eastAsia="pl-PL"/>
        </w:rPr>
        <w:t xml:space="preserve"> realizowane ze środków dotacji. Dokonując tej zmiany Doto</w:t>
      </w:r>
      <w:r w:rsidR="009A47FA">
        <w:rPr>
          <w:lang w:eastAsia="pl-PL"/>
        </w:rPr>
        <w:t>wany uwzględnia przedstawione w </w:t>
      </w:r>
      <w:r w:rsidRPr="00F106C9">
        <w:rPr>
          <w:lang w:eastAsia="pl-PL"/>
        </w:rPr>
        <w:t xml:space="preserve">cz. </w:t>
      </w:r>
      <w:r w:rsidRPr="005E7C97">
        <w:rPr>
          <w:bCs/>
          <w:lang w:eastAsia="pl-PL"/>
        </w:rPr>
        <w:t xml:space="preserve">II. </w:t>
      </w:r>
      <w:r w:rsidRPr="00F106C9">
        <w:rPr>
          <w:lang w:eastAsia="pl-PL"/>
        </w:rPr>
        <w:t>wniosku uzasadnienie potrzeby realizacji przedsięwzięcia.</w:t>
      </w:r>
    </w:p>
    <w:p w14:paraId="45C459B9" w14:textId="77777777" w:rsidR="00D4523A" w:rsidRPr="00996DD7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 xml:space="preserve">W przypadku dokonania zmian, o których mowa w ust. 3, Dotowany składa harmonogram rzeczowo – finansowy przedsięwzięcia dostosowany odpowiednio do przyznanej dotacji, zachowując przy tym </w:t>
      </w:r>
      <w:r w:rsidRPr="00996DD7">
        <w:rPr>
          <w:lang w:eastAsia="pl-PL"/>
        </w:rPr>
        <w:t>wymagany min. % wkładu własnego, o którym mowa w ust.2, w terminie wskazanym w wezwaniu do złożenia harmonogramu.</w:t>
      </w:r>
    </w:p>
    <w:p w14:paraId="18B2E593" w14:textId="77777777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 przypadku odstąpienia od podpisania umowy Dotowany ma obowiązek pisemnie powiadomić Zarząd o swojej decyzji, w terminie 5 dni roboczych, od dnia otrzymania informacji o przyznaniu dotacji.</w:t>
      </w:r>
    </w:p>
    <w:p w14:paraId="221E0A4D" w14:textId="0863AB49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 przypadku rezygnacji przez Dotowanego z przystąpienia do zawarcia umowy, Zarząd może podjąć decyzję o przyznaniu niewykorzystanej kwoty dotacji pozostałym uczelniom, które przeszły pozytywnie ocen</w:t>
      </w:r>
      <w:r>
        <w:rPr>
          <w:lang w:eastAsia="pl-PL"/>
        </w:rPr>
        <w:t>ę formalną, o której mowa w § 6, z zastrzeżeniem § 6 ust. 1</w:t>
      </w:r>
      <w:r w:rsidR="001047AE">
        <w:rPr>
          <w:lang w:eastAsia="pl-PL"/>
        </w:rPr>
        <w:t>6</w:t>
      </w:r>
      <w:r>
        <w:rPr>
          <w:lang w:eastAsia="pl-PL"/>
        </w:rPr>
        <w:t>.</w:t>
      </w:r>
    </w:p>
    <w:p w14:paraId="757DF3E7" w14:textId="77777777" w:rsidR="00D4523A" w:rsidRPr="00EF1D14" w:rsidRDefault="00D4523A" w:rsidP="00E232AD">
      <w:pPr>
        <w:pStyle w:val="Nagwek1"/>
      </w:pPr>
      <w:r w:rsidRPr="00EF1D14">
        <w:t>Rozdział II</w:t>
      </w:r>
    </w:p>
    <w:p w14:paraId="7C02CD24" w14:textId="77777777" w:rsidR="00D4523A" w:rsidRPr="00263F9A" w:rsidRDefault="00D4523A" w:rsidP="00263F9A">
      <w:pPr>
        <w:pStyle w:val="Nagwek1"/>
      </w:pPr>
      <w:r w:rsidRPr="00EF1D14">
        <w:t xml:space="preserve">Wnioski o </w:t>
      </w:r>
      <w:r>
        <w:t>przyznanie</w:t>
      </w:r>
      <w:r w:rsidRPr="00EF1D14">
        <w:t xml:space="preserve"> dotacji</w:t>
      </w:r>
    </w:p>
    <w:p w14:paraId="1284D165" w14:textId="77777777" w:rsidR="00D4523A" w:rsidRPr="00EF1D14" w:rsidRDefault="00D4523A" w:rsidP="00E232AD">
      <w:pPr>
        <w:pStyle w:val="Nagwek2"/>
      </w:pPr>
      <w:r w:rsidRPr="00EF1D14">
        <w:t>§ 5</w:t>
      </w:r>
    </w:p>
    <w:p w14:paraId="0C61D827" w14:textId="77777777" w:rsidR="00D4523A" w:rsidRPr="00EF1D14" w:rsidRDefault="00D4523A" w:rsidP="00433890">
      <w:pPr>
        <w:pStyle w:val="Akapitzlist"/>
        <w:numPr>
          <w:ilvl w:val="0"/>
          <w:numId w:val="34"/>
        </w:numPr>
        <w:ind w:left="357" w:hanging="357"/>
      </w:pPr>
      <w:r w:rsidRPr="00EF1D14">
        <w:t xml:space="preserve">W celu otrzymania dotacji, uczelnia składa wniosek do </w:t>
      </w:r>
      <w:r>
        <w:t>Urzędu Marszałkowskiego</w:t>
      </w:r>
      <w:r w:rsidRPr="00EF1D14">
        <w:t xml:space="preserve"> Województwa</w:t>
      </w:r>
      <w:r>
        <w:t xml:space="preserve"> Podkarpackiego w Rzeszowie</w:t>
      </w:r>
      <w:r w:rsidRPr="00EF1D14">
        <w:t>, według wzoru stanowiącego załącznik nr 1 do Regulaminu.</w:t>
      </w:r>
    </w:p>
    <w:p w14:paraId="20ADF615" w14:textId="77777777" w:rsidR="00D4523A" w:rsidRPr="000D0D50" w:rsidRDefault="00D4523A" w:rsidP="00433890">
      <w:pPr>
        <w:pStyle w:val="Akapitzlist"/>
        <w:numPr>
          <w:ilvl w:val="0"/>
          <w:numId w:val="34"/>
        </w:numPr>
        <w:ind w:left="357" w:hanging="357"/>
      </w:pPr>
      <w:r w:rsidRPr="00EF1D14">
        <w:t>Wniosek należy złożyć w siedzibie</w:t>
      </w:r>
      <w:r>
        <w:t xml:space="preserve"> Urzędu, w terminie wskazanym w </w:t>
      </w:r>
      <w:r w:rsidRPr="00EF1D14">
        <w:t xml:space="preserve">ogłoszeniu </w:t>
      </w:r>
      <w:r w:rsidRPr="000D0D50">
        <w:t>o naborze wniosków.</w:t>
      </w:r>
    </w:p>
    <w:p w14:paraId="4CC65A05" w14:textId="4A852765" w:rsidR="00D4523A" w:rsidRPr="000D0D50" w:rsidRDefault="00D4523A" w:rsidP="00433890">
      <w:pPr>
        <w:pStyle w:val="Akapitzlist"/>
        <w:numPr>
          <w:ilvl w:val="0"/>
          <w:numId w:val="34"/>
        </w:numPr>
        <w:ind w:left="357" w:hanging="357"/>
      </w:pPr>
      <w:r w:rsidRPr="000D0D50">
        <w:t xml:space="preserve">Ogłoszenie o naborze wniosków zostanie opublikowane na stronie internetowej </w:t>
      </w:r>
      <w:hyperlink r:id="rId8" w:tooltip="www.podkarpackie.pl" w:history="1">
        <w:r w:rsidRPr="000D0D50">
          <w:rPr>
            <w:rStyle w:val="Hipercze"/>
            <w:rFonts w:cs="Arial"/>
            <w:sz w:val="23"/>
            <w:szCs w:val="23"/>
          </w:rPr>
          <w:t>www.podkarpackie.pl,</w:t>
        </w:r>
      </w:hyperlink>
      <w:r w:rsidRPr="000D0D50">
        <w:t xml:space="preserve"> w zakładce: </w:t>
      </w:r>
      <w:r w:rsidR="000D0D50" w:rsidRPr="000D0D50">
        <w:t xml:space="preserve">Dla Mieszkańców - </w:t>
      </w:r>
      <w:r w:rsidRPr="000D0D50">
        <w:t>Edukacja</w:t>
      </w:r>
      <w:r w:rsidR="008333A5" w:rsidRPr="000D0D50">
        <w:t xml:space="preserve"> i Nauka - Dotacje dla uczelni.</w:t>
      </w:r>
    </w:p>
    <w:p w14:paraId="70785C36" w14:textId="77777777" w:rsidR="00D4523A" w:rsidRPr="00E63FA9" w:rsidRDefault="00D4523A" w:rsidP="00E232AD">
      <w:pPr>
        <w:pStyle w:val="Nagwek1"/>
        <w:rPr>
          <w:rFonts w:eastAsia="MS Mincho"/>
          <w:lang w:eastAsia="pl-PL"/>
        </w:rPr>
      </w:pPr>
      <w:r w:rsidRPr="00E63FA9">
        <w:rPr>
          <w:rFonts w:eastAsia="MS Mincho"/>
          <w:lang w:eastAsia="pl-PL"/>
        </w:rPr>
        <w:t>Rozdział III</w:t>
      </w:r>
    </w:p>
    <w:p w14:paraId="5476811F" w14:textId="77777777" w:rsidR="00D4523A" w:rsidRPr="00263F9A" w:rsidRDefault="00D4523A" w:rsidP="00263F9A">
      <w:pPr>
        <w:pStyle w:val="Nagwek1"/>
        <w:rPr>
          <w:rFonts w:eastAsia="MS Mincho"/>
          <w:lang w:eastAsia="pl-PL"/>
        </w:rPr>
      </w:pPr>
      <w:r w:rsidRPr="00E63FA9">
        <w:rPr>
          <w:rFonts w:eastAsia="MS Mincho"/>
          <w:lang w:eastAsia="pl-PL"/>
        </w:rPr>
        <w:t>Rozpatrzenie Wniosków</w:t>
      </w:r>
    </w:p>
    <w:p w14:paraId="614465B1" w14:textId="77777777" w:rsidR="00D4523A" w:rsidRPr="00E63FA9" w:rsidRDefault="00D4523A" w:rsidP="00E232AD">
      <w:pPr>
        <w:pStyle w:val="Nagwek2"/>
        <w:rPr>
          <w:rFonts w:eastAsia="MS Mincho"/>
          <w:lang w:eastAsia="pl-PL"/>
        </w:rPr>
      </w:pPr>
      <w:r w:rsidRPr="00E63FA9">
        <w:rPr>
          <w:rFonts w:eastAsia="MS Mincho"/>
          <w:lang w:eastAsia="pl-PL"/>
        </w:rPr>
        <w:t>§ 6</w:t>
      </w:r>
    </w:p>
    <w:p w14:paraId="17FE1291" w14:textId="77777777" w:rsidR="00D4523A" w:rsidRPr="00F91F0C" w:rsidRDefault="00D4523A" w:rsidP="00E20F10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F91F0C">
        <w:rPr>
          <w:lang w:eastAsia="pl-PL"/>
        </w:rPr>
        <w:t>Wnioski rozpatrywane są dwuetapowo:</w:t>
      </w:r>
    </w:p>
    <w:p w14:paraId="091B014C" w14:textId="77777777" w:rsidR="00D4523A" w:rsidRPr="0005360F" w:rsidRDefault="00D4523A" w:rsidP="00E20F1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641" w:hanging="284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I etap: ocena formalna,</w:t>
      </w:r>
    </w:p>
    <w:p w14:paraId="6C0D720F" w14:textId="77777777" w:rsidR="00D4523A" w:rsidRPr="0005360F" w:rsidRDefault="00D4523A" w:rsidP="0043389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641" w:hanging="284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 xml:space="preserve">II etap: ocena merytoryczna i ustalenie propozycji: </w:t>
      </w:r>
    </w:p>
    <w:p w14:paraId="5ADDA528" w14:textId="77777777" w:rsidR="00D4523A" w:rsidRPr="0005360F" w:rsidRDefault="00D4523A" w:rsidP="004338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8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listy rankingowej,</w:t>
      </w:r>
    </w:p>
    <w:p w14:paraId="0415C52E" w14:textId="77777777" w:rsidR="00D4523A" w:rsidRPr="0005360F" w:rsidRDefault="00D4523A" w:rsidP="004338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8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wysokości dotacji dla uczelni.</w:t>
      </w:r>
    </w:p>
    <w:p w14:paraId="523A1A6D" w14:textId="77777777" w:rsidR="00D4523A" w:rsidRPr="00D532E4" w:rsidRDefault="00D4523A" w:rsidP="00E20F1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4C0AB4">
        <w:rPr>
          <w:lang w:eastAsia="pl-PL"/>
        </w:rPr>
        <w:t xml:space="preserve">Ocena formalna wniosków dokonywana jest przez </w:t>
      </w:r>
      <w:r>
        <w:rPr>
          <w:lang w:eastAsia="pl-PL"/>
        </w:rPr>
        <w:t>pracowników Departamentu.</w:t>
      </w:r>
      <w:r w:rsidRPr="004C0AB4">
        <w:rPr>
          <w:lang w:eastAsia="pl-PL"/>
        </w:rPr>
        <w:t xml:space="preserve"> </w:t>
      </w:r>
    </w:p>
    <w:p w14:paraId="1A14A197" w14:textId="77777777" w:rsidR="00D4523A" w:rsidRPr="004C0AB4" w:rsidRDefault="00D4523A" w:rsidP="00E20F1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D532E4">
        <w:rPr>
          <w:lang w:eastAsia="pl-PL"/>
        </w:rPr>
        <w:t>Każdy wniosek oceniany jest przez</w:t>
      </w:r>
      <w:r>
        <w:rPr>
          <w:lang w:eastAsia="pl-PL"/>
        </w:rPr>
        <w:t xml:space="preserve"> dwóch</w:t>
      </w:r>
      <w:r w:rsidRPr="00D532E4">
        <w:rPr>
          <w:lang w:eastAsia="pl-PL"/>
        </w:rPr>
        <w:t xml:space="preserve"> pracowników Departamentu,</w:t>
      </w:r>
      <w:r>
        <w:rPr>
          <w:lang w:eastAsia="pl-PL"/>
        </w:rPr>
        <w:t xml:space="preserve"> z </w:t>
      </w:r>
      <w:r w:rsidRPr="00D532E4">
        <w:rPr>
          <w:lang w:eastAsia="pl-PL"/>
        </w:rPr>
        <w:t>zastrzeżeniem, że jeden dokonuje oceny, a drugi dokonuje weryfikacji tej oceny</w:t>
      </w:r>
      <w:r>
        <w:rPr>
          <w:lang w:eastAsia="pl-PL"/>
        </w:rPr>
        <w:t>.</w:t>
      </w:r>
    </w:p>
    <w:p w14:paraId="2487D71A" w14:textId="77777777" w:rsidR="00D4523A" w:rsidRPr="00E63FA9" w:rsidRDefault="00D4523A" w:rsidP="00E20F1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lastRenderedPageBreak/>
        <w:t>Przed przystąpieniem do oceny fo</w:t>
      </w:r>
      <w:r>
        <w:rPr>
          <w:lang w:eastAsia="pl-PL"/>
        </w:rPr>
        <w:t xml:space="preserve">rmalnej pracownik Departamentu </w:t>
      </w:r>
      <w:r w:rsidRPr="00E63FA9">
        <w:rPr>
          <w:lang w:eastAsia="pl-PL"/>
        </w:rPr>
        <w:t>jest zobowiązany do  podpisania deklaracji o bezstronności w stosunku do wniosku</w:t>
      </w:r>
      <w:r>
        <w:rPr>
          <w:lang w:eastAsia="pl-PL"/>
        </w:rPr>
        <w:t>/ów</w:t>
      </w:r>
      <w:r w:rsidRPr="00E63FA9">
        <w:rPr>
          <w:lang w:eastAsia="pl-PL"/>
        </w:rPr>
        <w:t>, który</w:t>
      </w:r>
      <w:r>
        <w:rPr>
          <w:lang w:eastAsia="pl-PL"/>
        </w:rPr>
        <w:t>/e</w:t>
      </w:r>
      <w:r w:rsidRPr="00E63FA9">
        <w:rPr>
          <w:lang w:eastAsia="pl-PL"/>
        </w:rPr>
        <w:t xml:space="preserve"> będzie</w:t>
      </w:r>
      <w:r>
        <w:rPr>
          <w:lang w:eastAsia="pl-PL"/>
        </w:rPr>
        <w:t>/będą</w:t>
      </w:r>
      <w:r w:rsidRPr="00E63FA9">
        <w:rPr>
          <w:lang w:eastAsia="pl-PL"/>
        </w:rPr>
        <w:t xml:space="preserve"> podlegał</w:t>
      </w:r>
      <w:r>
        <w:rPr>
          <w:lang w:eastAsia="pl-PL"/>
        </w:rPr>
        <w:t>/y</w:t>
      </w:r>
      <w:r w:rsidRPr="00E63FA9">
        <w:rPr>
          <w:lang w:eastAsia="pl-PL"/>
        </w:rPr>
        <w:t xml:space="preserve"> jego ocenie.</w:t>
      </w:r>
    </w:p>
    <w:p w14:paraId="0A53D199" w14:textId="77777777" w:rsidR="00D4523A" w:rsidRPr="00E63FA9" w:rsidRDefault="00D4523A" w:rsidP="00E20F10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E63FA9">
        <w:rPr>
          <w:lang w:eastAsia="pl-PL"/>
        </w:rPr>
        <w:t>W przypadku, gdy pracownik Departamentu nie będzie mógł dokonać oceny formalnej wniosku</w:t>
      </w:r>
      <w:r>
        <w:rPr>
          <w:lang w:eastAsia="pl-PL"/>
        </w:rPr>
        <w:t>/ów</w:t>
      </w:r>
      <w:r w:rsidRPr="00E63FA9">
        <w:rPr>
          <w:lang w:eastAsia="pl-PL"/>
        </w:rPr>
        <w:t xml:space="preserve"> ze</w:t>
      </w:r>
      <w:r>
        <w:rPr>
          <w:lang w:eastAsia="pl-PL"/>
        </w:rPr>
        <w:t xml:space="preserve"> </w:t>
      </w:r>
      <w:r w:rsidRPr="00E63FA9">
        <w:rPr>
          <w:lang w:eastAsia="pl-PL"/>
        </w:rPr>
        <w:t>względu na zaistni</w:t>
      </w:r>
      <w:r>
        <w:rPr>
          <w:lang w:eastAsia="pl-PL"/>
        </w:rPr>
        <w:t>enie sytuacji, o których mowa w </w:t>
      </w:r>
      <w:r w:rsidRPr="00E20F10">
        <w:rPr>
          <w:bCs/>
          <w:iCs/>
          <w:lang w:eastAsia="pl-PL"/>
        </w:rPr>
        <w:t xml:space="preserve">deklaracji o bezstronności </w:t>
      </w:r>
      <w:r w:rsidRPr="00E63FA9">
        <w:rPr>
          <w:lang w:eastAsia="pl-PL"/>
        </w:rPr>
        <w:t>jest zobowiązany poinformować o tym fakcie Dyrektora Departamentu lub jego Zastępcę, po czym Dyrektor Departamentu lub jego Zastępca przekazuje wniosek</w:t>
      </w:r>
      <w:r>
        <w:rPr>
          <w:lang w:eastAsia="pl-PL"/>
        </w:rPr>
        <w:t>/ki</w:t>
      </w:r>
      <w:r w:rsidRPr="00E63FA9">
        <w:rPr>
          <w:lang w:eastAsia="pl-PL"/>
        </w:rPr>
        <w:t xml:space="preserve"> do oceny formalnej innemu pracownikowi Departamentu.</w:t>
      </w:r>
    </w:p>
    <w:p w14:paraId="4C9C8331" w14:textId="77777777" w:rsidR="00D4523A" w:rsidRPr="00E63FA9" w:rsidRDefault="00D4523A" w:rsidP="00E20F10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E63FA9">
        <w:rPr>
          <w:lang w:eastAsia="pl-PL"/>
        </w:rPr>
        <w:t>Ocena formalna obejmuje sprawdzenie, czy:</w:t>
      </w:r>
    </w:p>
    <w:p w14:paraId="2B61D9E0" w14:textId="77777777" w:rsidR="00D4523A" w:rsidRPr="0005360F" w:rsidRDefault="00D4523A" w:rsidP="004338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99" w:hanging="142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wniosek został złożony w terminie naboru wniosków,</w:t>
      </w:r>
    </w:p>
    <w:p w14:paraId="63F02F81" w14:textId="77777777" w:rsidR="00D4523A" w:rsidRPr="0005360F" w:rsidRDefault="00D4523A" w:rsidP="004338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 xml:space="preserve">wnioskodawca jest uprawniony do złożenia wniosku tj. czy </w:t>
      </w:r>
      <w:r w:rsidRPr="0005360F">
        <w:rPr>
          <w:rFonts w:eastAsia="MS Mincho" w:cs="Arial"/>
          <w:bCs/>
          <w:szCs w:val="24"/>
          <w:lang w:eastAsia="pl-PL"/>
        </w:rPr>
        <w:t>główna siedziba wnioskodawcy znajduje się na terenie województwa podkarpackiego/ wnioskodawca, prowadzi działalność dydaktyczną na terenie województwa podkarpackiego w filii lub podstawowej jednostce organizacyjnej</w:t>
      </w:r>
    </w:p>
    <w:p w14:paraId="105B4C7F" w14:textId="77777777" w:rsidR="00D4523A" w:rsidRPr="0005360F" w:rsidRDefault="00D4523A" w:rsidP="004338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99" w:hanging="142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 xml:space="preserve">wniosek jest prawidłowo wypełniony i kompletny, w tym: </w:t>
      </w:r>
    </w:p>
    <w:p w14:paraId="19925571" w14:textId="77777777" w:rsidR="00D4523A" w:rsidRPr="0005360F" w:rsidRDefault="00D4523A" w:rsidP="007F499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podpisy złożyły osoby uprawnione do składania oświadczeń woli w imieniu Wnioskodawcy i/lub złożono odpowiednie pełnomocnictwa w tej sprawie,</w:t>
      </w:r>
    </w:p>
    <w:p w14:paraId="6EC5EAAC" w14:textId="036B2CF2" w:rsidR="00363F25" w:rsidRPr="009D4065" w:rsidRDefault="00D4523A" w:rsidP="002E12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9D4065">
        <w:rPr>
          <w:rFonts w:eastAsia="MS Mincho" w:cs="Arial"/>
          <w:szCs w:val="24"/>
          <w:lang w:eastAsia="pl-PL"/>
        </w:rPr>
        <w:t xml:space="preserve">dołączono do wniosku potwierdzoną za zgodność z oryginałem decyzję </w:t>
      </w:r>
      <w:r w:rsidR="00E954C0" w:rsidRPr="009D4065">
        <w:rPr>
          <w:rFonts w:eastAsia="MS Mincho" w:cs="Arial"/>
          <w:szCs w:val="24"/>
          <w:lang w:eastAsia="pl-PL"/>
        </w:rPr>
        <w:t>ministra wła</w:t>
      </w:r>
      <w:r w:rsidRPr="009D4065">
        <w:rPr>
          <w:rFonts w:eastAsia="MS Mincho" w:cs="Arial"/>
          <w:szCs w:val="24"/>
          <w:lang w:eastAsia="pl-PL"/>
        </w:rPr>
        <w:t>ściwego do spraw nauki</w:t>
      </w:r>
      <w:r w:rsidR="00E95C6F" w:rsidRPr="009D4065">
        <w:rPr>
          <w:rFonts w:eastAsia="MS Mincho" w:cs="Arial"/>
          <w:szCs w:val="24"/>
          <w:lang w:eastAsia="pl-PL"/>
        </w:rPr>
        <w:t>, w</w:t>
      </w:r>
      <w:r w:rsidR="00E954C0" w:rsidRPr="009D4065">
        <w:rPr>
          <w:rFonts w:eastAsia="MS Mincho" w:cs="Arial"/>
          <w:szCs w:val="24"/>
          <w:lang w:eastAsia="pl-PL"/>
        </w:rPr>
        <w:t xml:space="preserve"> </w:t>
      </w:r>
      <w:r w:rsidRPr="009D4065">
        <w:rPr>
          <w:rFonts w:eastAsia="MS Mincho" w:cs="Arial"/>
          <w:szCs w:val="24"/>
          <w:lang w:eastAsia="pl-PL"/>
        </w:rPr>
        <w:t>sprawie uruchomionego w ciągu 5 ostatnich lat akademickich i/lub planowanego do uruchomienia w kolejnym roku akademickim nowego kierunku kształcenia</w:t>
      </w:r>
      <w:r w:rsidR="000D24E3" w:rsidRPr="009D4065">
        <w:rPr>
          <w:rFonts w:eastAsia="MS Mincho" w:cs="Arial"/>
          <w:szCs w:val="24"/>
          <w:lang w:eastAsia="pl-PL"/>
        </w:rPr>
        <w:t>.</w:t>
      </w:r>
      <w:r w:rsidR="002E1257" w:rsidRPr="009D4065">
        <w:rPr>
          <w:rFonts w:eastAsia="MS Mincho" w:cs="Arial"/>
          <w:szCs w:val="24"/>
          <w:lang w:eastAsia="pl-PL"/>
        </w:rPr>
        <w:t xml:space="preserve"> W przypadku wszczęcia procedury postępowania w sprawie utworzenia kierunku studiów niewymagającego pozwolenia ministra właściwego do spraw nauki, </w:t>
      </w:r>
      <w:r w:rsidR="00B57196" w:rsidRPr="009D4065">
        <w:rPr>
          <w:rFonts w:eastAsia="MS Mincho" w:cs="Arial"/>
          <w:szCs w:val="24"/>
          <w:lang w:eastAsia="pl-PL"/>
        </w:rPr>
        <w:t>czy przedstawiono</w:t>
      </w:r>
      <w:r w:rsidR="002E1257" w:rsidRPr="009D4065">
        <w:rPr>
          <w:rFonts w:eastAsia="MS Mincho" w:cs="Arial"/>
          <w:szCs w:val="24"/>
          <w:lang w:eastAsia="pl-PL"/>
        </w:rPr>
        <w:t xml:space="preserve"> dokument równoznaczny z podjęciem decyzji w tej sprawie</w:t>
      </w:r>
      <w:r w:rsidR="000D24E3" w:rsidRPr="009D4065">
        <w:rPr>
          <w:rFonts w:eastAsia="MS Mincho" w:cs="Arial"/>
          <w:szCs w:val="24"/>
          <w:lang w:eastAsia="pl-PL"/>
        </w:rPr>
        <w:t xml:space="preserve"> </w:t>
      </w:r>
    </w:p>
    <w:p w14:paraId="1DE49776" w14:textId="7F253BD3" w:rsidR="00D4523A" w:rsidRPr="0005360F" w:rsidRDefault="00B87F2F" w:rsidP="00363F25">
      <w:pPr>
        <w:autoSpaceDE w:val="0"/>
        <w:autoSpaceDN w:val="0"/>
        <w:adjustRightInd w:val="0"/>
        <w:spacing w:line="240" w:lineRule="auto"/>
        <w:ind w:left="1088"/>
        <w:contextualSpacing/>
        <w:rPr>
          <w:rFonts w:eastAsia="MS Mincho" w:cs="Arial"/>
          <w:szCs w:val="24"/>
          <w:lang w:eastAsia="pl-PL"/>
        </w:rPr>
      </w:pPr>
      <w:r w:rsidRPr="009D4065">
        <w:rPr>
          <w:rFonts w:eastAsia="MS Mincho" w:cs="Arial"/>
          <w:szCs w:val="24"/>
          <w:lang w:eastAsia="pl-PL"/>
        </w:rPr>
        <w:t>(</w:t>
      </w:r>
      <w:r w:rsidR="007F2B25" w:rsidRPr="009D4065">
        <w:rPr>
          <w:rFonts w:eastAsia="MS Mincho" w:cs="Arial"/>
          <w:bCs/>
          <w:szCs w:val="24"/>
          <w:u w:val="single"/>
          <w:lang w:eastAsia="pl-PL"/>
        </w:rPr>
        <w:t>w odniesieniu do kryterium nr 3, o którym mowa w ust. 17</w:t>
      </w:r>
      <w:r w:rsidRPr="009D4065">
        <w:rPr>
          <w:rFonts w:eastAsia="MS Mincho" w:cs="Arial"/>
          <w:bCs/>
          <w:szCs w:val="24"/>
          <w:lang w:eastAsia="pl-PL"/>
        </w:rPr>
        <w:t>)</w:t>
      </w:r>
      <w:r w:rsidR="002E1257" w:rsidRPr="009D4065">
        <w:rPr>
          <w:rFonts w:eastAsia="MS Mincho" w:cs="Arial"/>
          <w:bCs/>
          <w:szCs w:val="24"/>
          <w:lang w:eastAsia="pl-PL"/>
        </w:rPr>
        <w:t>,</w:t>
      </w:r>
    </w:p>
    <w:p w14:paraId="65934150" w14:textId="660E90BA" w:rsidR="00D4523A" w:rsidRPr="0005360F" w:rsidRDefault="00D4523A" w:rsidP="0043389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Cs/>
          <w:szCs w:val="24"/>
          <w:lang w:eastAsia="pl-PL"/>
        </w:rPr>
        <w:t>pozycje wymienione w harmonogramie rzeczowo-finansowym są środkami trwałymi</w:t>
      </w:r>
      <w:r w:rsidRPr="0005360F">
        <w:rPr>
          <w:rFonts w:eastAsia="MS Mincho" w:cs="Arial"/>
          <w:bCs/>
          <w:szCs w:val="24"/>
          <w:vertAlign w:val="superscript"/>
          <w:lang w:eastAsia="pl-PL"/>
        </w:rPr>
        <w:t>1</w:t>
      </w:r>
      <w:r w:rsidRPr="0005360F">
        <w:rPr>
          <w:rFonts w:eastAsia="MS Mincho" w:cs="Arial"/>
          <w:bCs/>
          <w:szCs w:val="24"/>
          <w:lang w:eastAsia="pl-PL"/>
        </w:rPr>
        <w:t xml:space="preserve">, o których mowa w Ustawie z dnia 29 września 1994 r. o rachunkowości, z przeznaczeniem na realizację statutowych zadań uczelni, o  których mowa w art. 11 Ustawy </w:t>
      </w:r>
      <w:r w:rsidR="008F161B">
        <w:rPr>
          <w:rFonts w:eastAsia="MS Mincho" w:cs="Arial"/>
          <w:bCs/>
          <w:szCs w:val="24"/>
          <w:lang w:eastAsia="pl-PL"/>
        </w:rPr>
        <w:t>z dnia 20 lipca 2018 r. Prawo o </w:t>
      </w:r>
      <w:r w:rsidRPr="0005360F">
        <w:rPr>
          <w:rFonts w:eastAsia="MS Mincho" w:cs="Arial"/>
          <w:bCs/>
          <w:szCs w:val="24"/>
          <w:lang w:eastAsia="pl-PL"/>
        </w:rPr>
        <w:t>szkolnictwie wyższym i nauce,</w:t>
      </w:r>
    </w:p>
    <w:p w14:paraId="5D3D83C9" w14:textId="77777777" w:rsidR="00D4523A" w:rsidRPr="0005360F" w:rsidRDefault="00D4523A" w:rsidP="0043389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cel przedsięwzięcia związany jest z zadaniami statutowymi uczelni o których mowa w art. 11 Ustawy z dnia 20 lipca 2018 r. Prawo o szkolnictwie wyższym i nauce,</w:t>
      </w:r>
    </w:p>
    <w:p w14:paraId="384EC911" w14:textId="77777777" w:rsidR="00D4523A" w:rsidRPr="0005360F" w:rsidRDefault="00D4523A" w:rsidP="0043389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Cs/>
          <w:szCs w:val="24"/>
          <w:lang w:eastAsia="pl-PL"/>
        </w:rPr>
        <w:t>z zapisów przedstawionego harmonogramu rzeczowo-finansowego przedsięwzięcia wynika:</w:t>
      </w:r>
    </w:p>
    <w:p w14:paraId="41846219" w14:textId="77777777" w:rsidR="00D4523A" w:rsidRPr="0005360F" w:rsidRDefault="00D4523A" w:rsidP="004338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Cs/>
          <w:szCs w:val="24"/>
          <w:lang w:eastAsia="pl-PL"/>
        </w:rPr>
        <w:t xml:space="preserve">zgodność nazwy zaplanowanego przedsięwzięcia z zapisami części B wniosku, </w:t>
      </w:r>
    </w:p>
    <w:p w14:paraId="0EB43985" w14:textId="77777777" w:rsidR="00D4523A" w:rsidRPr="0005360F" w:rsidRDefault="00D4523A" w:rsidP="004338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cs="Arial"/>
          <w:szCs w:val="24"/>
        </w:rPr>
      </w:pPr>
      <w:r w:rsidRPr="0005360F">
        <w:rPr>
          <w:rFonts w:eastAsia="MS Mincho" w:cs="Arial"/>
          <w:bCs/>
          <w:szCs w:val="24"/>
          <w:lang w:eastAsia="pl-PL"/>
        </w:rPr>
        <w:t>zobowiązanie Wnioskodawcy do wniesienia finansowego wkładu własnego w wysokości min. 10% całkowitych kosztów netto w ramach każdej pozycji harmonogramu rzeczowo-finansowego przedsięwzięcia (dotyczy każdego zakupu),</w:t>
      </w:r>
    </w:p>
    <w:p w14:paraId="330F4E07" w14:textId="77777777" w:rsidR="00D4523A" w:rsidRPr="0005360F" w:rsidRDefault="00D4523A" w:rsidP="00433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7"/>
        <w:rPr>
          <w:rFonts w:cs="Arial"/>
          <w:szCs w:val="24"/>
        </w:rPr>
      </w:pPr>
      <w:r w:rsidRPr="0005360F">
        <w:rPr>
          <w:rFonts w:cs="Arial"/>
          <w:bCs/>
          <w:szCs w:val="24"/>
        </w:rPr>
        <w:t>przedsięwzięcie wskazane we wniosku jest związane z zadaniami własnymi samorządu województwa, określonymi w art. 14 ust. 1 ustawy z dnia 5 czerwca 1998 r. o samorządzie województwa,</w:t>
      </w:r>
    </w:p>
    <w:p w14:paraId="6D312A8C" w14:textId="58A60E99" w:rsidR="00D4523A" w:rsidRPr="0005360F" w:rsidRDefault="00D4523A" w:rsidP="00433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7"/>
        <w:rPr>
          <w:rFonts w:cs="Arial"/>
          <w:szCs w:val="24"/>
        </w:rPr>
      </w:pPr>
      <w:r w:rsidRPr="0005360F">
        <w:rPr>
          <w:rFonts w:cs="Arial"/>
          <w:bCs/>
          <w:szCs w:val="24"/>
        </w:rPr>
        <w:t>zadania wskazane we wniosku realizowane będą w uczelni, której główna siedziba znajduje się na terenie województwa podkarpackiego/w uczelni, która prowadzi działalność dydaktyczną na terenie wojewód</w:t>
      </w:r>
      <w:r w:rsidR="00446D00">
        <w:rPr>
          <w:rFonts w:cs="Arial"/>
          <w:bCs/>
          <w:szCs w:val="24"/>
        </w:rPr>
        <w:t>ztwa podkarpackiego w </w:t>
      </w:r>
      <w:r w:rsidRPr="0005360F">
        <w:rPr>
          <w:rFonts w:cs="Arial"/>
          <w:bCs/>
          <w:szCs w:val="24"/>
        </w:rPr>
        <w:t>filii lub podstawowej jednostce organizacyjnej.</w:t>
      </w:r>
    </w:p>
    <w:p w14:paraId="123A2C0E" w14:textId="49CAD2DF" w:rsidR="00D4523A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lastRenderedPageBreak/>
        <w:t>Wnioski złożone poza terminem naboru wniosków i/lub przez nieuprawnionych Wnioskodawców podlegają odrzuceniu z przyczyn formalnych, bez możliwości złożenia odwołania.</w:t>
      </w:r>
    </w:p>
    <w:p w14:paraId="5CB8DDD7" w14:textId="77777777" w:rsidR="00D4523A" w:rsidRPr="00E63FA9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>
        <w:rPr>
          <w:lang w:eastAsia="pl-PL"/>
        </w:rPr>
        <w:t>W trakcie oceny formalnej uchybienia inne, niż wskazane w ust. 7 będą podlegać uzupełnieniu lub poprawie.</w:t>
      </w:r>
    </w:p>
    <w:p w14:paraId="3B236942" w14:textId="77777777" w:rsidR="00D4523A" w:rsidRPr="00E63FA9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 xml:space="preserve">Wnioski niekompletne/błędnie wypełnione podlegają jednokrotnemu uzupełnieniu/poprawieniu, w </w:t>
      </w:r>
      <w:r>
        <w:rPr>
          <w:lang w:eastAsia="pl-PL"/>
        </w:rPr>
        <w:t xml:space="preserve">zakresie i terminie wskazanym w </w:t>
      </w:r>
      <w:r w:rsidRPr="00E63FA9">
        <w:rPr>
          <w:lang w:eastAsia="pl-PL"/>
        </w:rPr>
        <w:t>wezwaniu do uzupełnienia/</w:t>
      </w:r>
      <w:r>
        <w:rPr>
          <w:lang w:eastAsia="pl-PL"/>
        </w:rPr>
        <w:t>poprawy</w:t>
      </w:r>
      <w:r w:rsidRPr="00E63FA9">
        <w:rPr>
          <w:lang w:eastAsia="pl-PL"/>
        </w:rPr>
        <w:t xml:space="preserve"> wniosku.</w:t>
      </w:r>
    </w:p>
    <w:p w14:paraId="5889CEE2" w14:textId="77777777" w:rsidR="00D4523A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>Wnioski nieuzupełnione/niepoprawione w terminie lub uzupełnione/poprawione niezgodnie z wezwaniem,</w:t>
      </w:r>
      <w:r>
        <w:rPr>
          <w:lang w:eastAsia="pl-PL"/>
        </w:rPr>
        <w:t xml:space="preserve"> </w:t>
      </w:r>
      <w:r w:rsidRPr="00E63FA9">
        <w:rPr>
          <w:lang w:eastAsia="pl-PL"/>
        </w:rPr>
        <w:t xml:space="preserve">o którym mowa w ust. </w:t>
      </w:r>
      <w:r>
        <w:rPr>
          <w:lang w:eastAsia="pl-PL"/>
        </w:rPr>
        <w:t>9</w:t>
      </w:r>
      <w:r w:rsidRPr="00E63FA9">
        <w:rPr>
          <w:lang w:eastAsia="pl-PL"/>
        </w:rPr>
        <w:t xml:space="preserve"> podlegają odrzuceniu z przyczyn formalnych, bez możliwości złożenia odwołania.</w:t>
      </w:r>
    </w:p>
    <w:p w14:paraId="3A9F83A6" w14:textId="6D31D4D3" w:rsidR="005B1630" w:rsidRPr="009D4065" w:rsidRDefault="003F65DD" w:rsidP="005B163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>
        <w:rPr>
          <w:lang w:eastAsia="pl-PL"/>
        </w:rPr>
        <w:t>Wnioskodawca</w:t>
      </w:r>
      <w:r w:rsidR="005B1630" w:rsidRPr="009D4065">
        <w:rPr>
          <w:lang w:eastAsia="pl-PL"/>
        </w:rPr>
        <w:t xml:space="preserve"> do składanego/j uzupełnienia/poprawy wniosku zobowiązany jest do przedłożenia oświadczenia/informacji, że nie wprowadził do wniosku zmian innych niż zostały wskazane w wezwaniu do uzupeł</w:t>
      </w:r>
      <w:r>
        <w:rPr>
          <w:lang w:eastAsia="pl-PL"/>
        </w:rPr>
        <w:t>nienia/poprawy wniosku. Wnioskodawca</w:t>
      </w:r>
      <w:r w:rsidR="005B1630" w:rsidRPr="009D4065">
        <w:rPr>
          <w:lang w:eastAsia="pl-PL"/>
        </w:rPr>
        <w:t xml:space="preserve"> o obowiązku złożenia oświadczeni</w:t>
      </w:r>
      <w:r w:rsidR="00446D00">
        <w:rPr>
          <w:lang w:eastAsia="pl-PL"/>
        </w:rPr>
        <w:t>a/informacji, o którym mowa w </w:t>
      </w:r>
      <w:r w:rsidR="005B1630" w:rsidRPr="009D4065">
        <w:rPr>
          <w:lang w:eastAsia="pl-PL"/>
        </w:rPr>
        <w:t>zdaniu pierwszym zostanie poinformowany w wezwaniu do uzupełnienia/poprawy wniosku.</w:t>
      </w:r>
    </w:p>
    <w:p w14:paraId="39D2A000" w14:textId="77777777" w:rsidR="00D4523A" w:rsidRPr="00E63FA9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0C27AB">
        <w:rPr>
          <w:lang w:eastAsia="pl-PL"/>
        </w:rPr>
        <w:t xml:space="preserve">Ocenę formalną wniosku zatwierdza </w:t>
      </w:r>
      <w:r>
        <w:rPr>
          <w:lang w:eastAsia="pl-PL"/>
        </w:rPr>
        <w:t>dyrektor Departamentu/z</w:t>
      </w:r>
      <w:r w:rsidRPr="000C27AB">
        <w:rPr>
          <w:lang w:eastAsia="pl-PL"/>
        </w:rPr>
        <w:t>astępca</w:t>
      </w:r>
      <w:r>
        <w:rPr>
          <w:lang w:eastAsia="pl-PL"/>
        </w:rPr>
        <w:t xml:space="preserve"> dyrektora Departamentu - osoba, </w:t>
      </w:r>
      <w:r w:rsidRPr="000C27AB">
        <w:rPr>
          <w:lang w:eastAsia="pl-PL"/>
        </w:rPr>
        <w:t>która nie wykonywała czynności związanych z oceną formalną wniosku</w:t>
      </w:r>
      <w:r>
        <w:rPr>
          <w:lang w:eastAsia="pl-PL"/>
        </w:rPr>
        <w:t>,</w:t>
      </w:r>
      <w:r w:rsidRPr="000C27AB">
        <w:rPr>
          <w:lang w:eastAsia="pl-PL"/>
        </w:rPr>
        <w:t xml:space="preserve"> tj. nie </w:t>
      </w:r>
      <w:r>
        <w:rPr>
          <w:lang w:eastAsia="pl-PL"/>
        </w:rPr>
        <w:t xml:space="preserve">oceniała wniosku </w:t>
      </w:r>
      <w:r w:rsidRPr="000C27AB">
        <w:rPr>
          <w:lang w:eastAsia="pl-PL"/>
        </w:rPr>
        <w:t xml:space="preserve">oraz nie weryfikowała </w:t>
      </w:r>
      <w:r>
        <w:rPr>
          <w:lang w:eastAsia="pl-PL"/>
        </w:rPr>
        <w:t>tej oceny.</w:t>
      </w:r>
    </w:p>
    <w:p w14:paraId="6050E90E" w14:textId="77777777" w:rsidR="00D4523A" w:rsidRPr="00974908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974908">
        <w:rPr>
          <w:lang w:eastAsia="pl-PL"/>
        </w:rPr>
        <w:t>Przed przystąpieniem do oceny merytorycznej członek Komisji jest zobowiązany do podpisania deklaracji o bezstronności</w:t>
      </w:r>
      <w:r>
        <w:rPr>
          <w:lang w:eastAsia="pl-PL"/>
        </w:rPr>
        <w:t>,</w:t>
      </w:r>
      <w:r w:rsidRPr="00974908">
        <w:rPr>
          <w:lang w:eastAsia="pl-PL"/>
        </w:rPr>
        <w:t xml:space="preserve"> w stosunku do wniosku, który będzie podlegał jego ocenie.</w:t>
      </w:r>
    </w:p>
    <w:p w14:paraId="1B099BC0" w14:textId="463B1ED8" w:rsidR="00D4523A" w:rsidRPr="009C2EA4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 xml:space="preserve">W przypadku, gdy członek Komisji nie będzie mógł dokonać </w:t>
      </w:r>
      <w:r>
        <w:rPr>
          <w:lang w:eastAsia="pl-PL"/>
        </w:rPr>
        <w:t xml:space="preserve">oceny merytorycznej wniosku ze </w:t>
      </w:r>
      <w:r w:rsidRPr="00E63FA9">
        <w:rPr>
          <w:lang w:eastAsia="pl-PL"/>
        </w:rPr>
        <w:t xml:space="preserve">względu na zaistnienie sytuacji, o których mowa w </w:t>
      </w:r>
      <w:r w:rsidRPr="007F499D">
        <w:rPr>
          <w:bCs/>
          <w:iCs/>
          <w:lang w:eastAsia="pl-PL"/>
        </w:rPr>
        <w:t xml:space="preserve">deklaracji o bezstronności </w:t>
      </w:r>
      <w:r w:rsidRPr="00E63FA9">
        <w:rPr>
          <w:lang w:eastAsia="pl-PL"/>
        </w:rPr>
        <w:t xml:space="preserve">jest zobowiązany poinformować </w:t>
      </w:r>
      <w:r w:rsidRPr="005853D5">
        <w:t xml:space="preserve">o tym fakcie Przewodniczącego </w:t>
      </w:r>
      <w:r w:rsidRPr="005853D5">
        <w:rPr>
          <w:lang w:eastAsia="pl-PL"/>
        </w:rPr>
        <w:t>Komisji</w:t>
      </w:r>
      <w:r w:rsidRPr="005853D5">
        <w:t>, o którym mowa w § 3 pkt.12</w:t>
      </w:r>
      <w:r>
        <w:t>.</w:t>
      </w:r>
      <w:r w:rsidRPr="00E63FA9">
        <w:rPr>
          <w:lang w:eastAsia="pl-PL"/>
        </w:rPr>
        <w:t xml:space="preserve"> </w:t>
      </w:r>
    </w:p>
    <w:p w14:paraId="5AA8CA2C" w14:textId="77777777" w:rsidR="00D4523A" w:rsidRPr="00E63FA9" w:rsidRDefault="00D4523A" w:rsidP="007F499D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E63FA9">
        <w:rPr>
          <w:lang w:eastAsia="pl-PL"/>
        </w:rPr>
        <w:t>Ocena merytoryczna obejmuje:</w:t>
      </w:r>
    </w:p>
    <w:p w14:paraId="1860E762" w14:textId="1BD88BF2" w:rsidR="00D4523A" w:rsidRPr="0005360F" w:rsidRDefault="00D4523A" w:rsidP="0043389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sprawdzenie wniosku w odniesieniu do poszczególnych kryteriów, o których mowa w ust. 1</w:t>
      </w:r>
      <w:r w:rsidR="00251807" w:rsidRPr="0005360F">
        <w:rPr>
          <w:rFonts w:eastAsia="MS Mincho" w:cs="Arial"/>
          <w:szCs w:val="24"/>
          <w:lang w:eastAsia="pl-PL"/>
        </w:rPr>
        <w:t>7</w:t>
      </w:r>
      <w:r w:rsidRPr="0005360F">
        <w:rPr>
          <w:rFonts w:eastAsia="MS Mincho" w:cs="Arial"/>
          <w:szCs w:val="24"/>
          <w:lang w:eastAsia="pl-PL"/>
        </w:rPr>
        <w:t>,</w:t>
      </w:r>
    </w:p>
    <w:p w14:paraId="58995592" w14:textId="319B2758" w:rsidR="00D4523A" w:rsidRPr="0005360F" w:rsidRDefault="00D4523A" w:rsidP="0043389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przyznanie zgodnej ze sposobem punktowania</w:t>
      </w:r>
      <w:r w:rsidR="00F34F38" w:rsidRPr="0005360F">
        <w:rPr>
          <w:rFonts w:eastAsia="MS Mincho" w:cs="Arial"/>
          <w:szCs w:val="24"/>
          <w:lang w:eastAsia="pl-PL"/>
        </w:rPr>
        <w:t>,</w:t>
      </w:r>
      <w:r w:rsidRPr="0005360F">
        <w:rPr>
          <w:rFonts w:eastAsia="MS Mincho" w:cs="Arial"/>
          <w:szCs w:val="24"/>
          <w:lang w:eastAsia="pl-PL"/>
        </w:rPr>
        <w:t xml:space="preserve"> określonym w ust.1</w:t>
      </w:r>
      <w:r w:rsidR="00251807" w:rsidRPr="0005360F">
        <w:rPr>
          <w:rFonts w:eastAsia="MS Mincho" w:cs="Arial"/>
          <w:szCs w:val="24"/>
          <w:lang w:eastAsia="pl-PL"/>
        </w:rPr>
        <w:t>7</w:t>
      </w:r>
      <w:r w:rsidRPr="0005360F">
        <w:rPr>
          <w:rFonts w:eastAsia="MS Mincho" w:cs="Arial"/>
          <w:szCs w:val="24"/>
          <w:lang w:eastAsia="pl-PL"/>
        </w:rPr>
        <w:t xml:space="preserve"> liczby punktów w poszczególnych kryteriach (max. 50).</w:t>
      </w:r>
    </w:p>
    <w:p w14:paraId="0D749A02" w14:textId="65F1C340" w:rsidR="00D4523A" w:rsidRPr="005853D5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CF0818">
        <w:rPr>
          <w:lang w:eastAsia="pl-PL"/>
        </w:rPr>
        <w:t>Ocena spełnienia kryterium polega na przyznaniu określonej liczby punktów w ramach dopuszczalnych limitów wyznaczonych maksymalną i minimalną liczbą punktów, które można uzyskać za dane kryterium. W celu spełnienia kryterium wymagane jest uzyskanie minimum 1 pkt w kryteriach: od 1-</w:t>
      </w:r>
      <w:r w:rsidR="00CF23AF">
        <w:rPr>
          <w:lang w:eastAsia="pl-PL"/>
        </w:rPr>
        <w:t>2</w:t>
      </w:r>
      <w:r w:rsidRPr="00CF0818">
        <w:rPr>
          <w:lang w:eastAsia="pl-PL"/>
        </w:rPr>
        <w:t>. Nieuzyskanie ww. minimalnej liczby punktów oznacza niespełnienie kryterium i odrzucenie wniosku.</w:t>
      </w:r>
    </w:p>
    <w:p w14:paraId="4D44FBA5" w14:textId="77777777" w:rsidR="00D4523A" w:rsidRDefault="00D4523A" w:rsidP="007F499D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5853D5">
        <w:rPr>
          <w:lang w:eastAsia="pl-PL"/>
        </w:rPr>
        <w:t>Kryteria oceny merytorycznej wniosków są następujące:</w:t>
      </w:r>
    </w:p>
    <w:p w14:paraId="6A76B644" w14:textId="77777777" w:rsidR="00D4523A" w:rsidRPr="005853D5" w:rsidRDefault="00D4523A" w:rsidP="00D4523A">
      <w:pPr>
        <w:autoSpaceDE w:val="0"/>
        <w:autoSpaceDN w:val="0"/>
        <w:adjustRightInd w:val="0"/>
        <w:spacing w:line="240" w:lineRule="auto"/>
        <w:ind w:left="426"/>
        <w:contextualSpacing/>
        <w:rPr>
          <w:rFonts w:eastAsia="MS Mincho" w:cs="Arial"/>
          <w:sz w:val="23"/>
          <w:szCs w:val="23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288"/>
        <w:gridCol w:w="2606"/>
        <w:gridCol w:w="2670"/>
      </w:tblGrid>
      <w:tr w:rsidR="00D4523A" w:rsidRPr="00EE1ED0" w14:paraId="159382CA" w14:textId="77777777" w:rsidTr="001F53B0">
        <w:trPr>
          <w:tblHeader/>
        </w:trPr>
        <w:tc>
          <w:tcPr>
            <w:tcW w:w="1276" w:type="dxa"/>
            <w:vAlign w:val="center"/>
          </w:tcPr>
          <w:p w14:paraId="673B39EC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Numer kryterium:</w:t>
            </w:r>
          </w:p>
        </w:tc>
        <w:tc>
          <w:tcPr>
            <w:tcW w:w="2552" w:type="dxa"/>
            <w:vAlign w:val="center"/>
          </w:tcPr>
          <w:p w14:paraId="662A102A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Nazwa kryterium</w:t>
            </w:r>
          </w:p>
        </w:tc>
        <w:tc>
          <w:tcPr>
            <w:tcW w:w="2618" w:type="dxa"/>
            <w:vAlign w:val="center"/>
          </w:tcPr>
          <w:p w14:paraId="76BAF7A4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Opis kryterium</w:t>
            </w:r>
          </w:p>
        </w:tc>
        <w:tc>
          <w:tcPr>
            <w:tcW w:w="2734" w:type="dxa"/>
            <w:vAlign w:val="center"/>
          </w:tcPr>
          <w:p w14:paraId="7DBB4D5A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Sposób punktowania</w:t>
            </w:r>
          </w:p>
        </w:tc>
      </w:tr>
      <w:tr w:rsidR="00D4523A" w:rsidRPr="00EE1ED0" w14:paraId="288BBD8D" w14:textId="77777777" w:rsidTr="001F53B0">
        <w:tc>
          <w:tcPr>
            <w:tcW w:w="1276" w:type="dxa"/>
            <w:vAlign w:val="center"/>
          </w:tcPr>
          <w:p w14:paraId="570D340E" w14:textId="77777777" w:rsidR="00D4523A" w:rsidRPr="001F53B0" w:rsidRDefault="00D4523A" w:rsidP="00F34F38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1</w:t>
            </w:r>
          </w:p>
        </w:tc>
        <w:tc>
          <w:tcPr>
            <w:tcW w:w="2552" w:type="dxa"/>
          </w:tcPr>
          <w:p w14:paraId="3092F187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Zgodność przedsięwzięcia z celami wynikającymi ze </w:t>
            </w:r>
            <w:r w:rsidRPr="001F53B0">
              <w:rPr>
                <w:rFonts w:eastAsia="MS Mincho" w:cs="Arial"/>
                <w:lang w:eastAsia="pl-PL"/>
              </w:rPr>
              <w:lastRenderedPageBreak/>
              <w:t>Strategii Rozwoju Województwa – Podkarpackie 2030</w:t>
            </w:r>
          </w:p>
          <w:p w14:paraId="104885DD" w14:textId="77777777" w:rsidR="00D4523A" w:rsidRPr="001F53B0" w:rsidRDefault="00D4523A" w:rsidP="001F53B0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lang w:eastAsia="pl-PL"/>
              </w:rPr>
            </w:pPr>
          </w:p>
        </w:tc>
        <w:tc>
          <w:tcPr>
            <w:tcW w:w="2618" w:type="dxa"/>
          </w:tcPr>
          <w:p w14:paraId="49441D24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lastRenderedPageBreak/>
              <w:t xml:space="preserve">Należy wykazać, że przedsięwzięcie objęte wnioskiem przyczynia się do </w:t>
            </w:r>
            <w:r w:rsidRPr="001F53B0">
              <w:rPr>
                <w:rFonts w:eastAsia="MS Mincho" w:cs="Arial"/>
                <w:lang w:eastAsia="pl-PL"/>
              </w:rPr>
              <w:lastRenderedPageBreak/>
              <w:t>realizacji celów wynikających ze Strategii Rozwoju Województwa – Podkarpackie 2030 (w uzasadnieniu należy wskazać m.in. obszar, priorytet)</w:t>
            </w:r>
          </w:p>
        </w:tc>
        <w:tc>
          <w:tcPr>
            <w:tcW w:w="2734" w:type="dxa"/>
          </w:tcPr>
          <w:p w14:paraId="551ECE36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color w:val="000000"/>
                <w:lang w:eastAsia="pl-PL"/>
              </w:rPr>
              <w:lastRenderedPageBreak/>
              <w:t xml:space="preserve">Przedsięwzięcie objęte wnioskiem przyczynia się do realizacji celów wynikających ze </w:t>
            </w:r>
            <w:r w:rsidRPr="001F53B0">
              <w:rPr>
                <w:rFonts w:eastAsia="MS Mincho" w:cs="Arial"/>
                <w:color w:val="000000"/>
                <w:lang w:eastAsia="pl-PL"/>
              </w:rPr>
              <w:lastRenderedPageBreak/>
              <w:t xml:space="preserve">Strategii Rozwoju Województwa – Podkarpackie 2030 – </w:t>
            </w:r>
            <w:r w:rsidRPr="001F53B0">
              <w:rPr>
                <w:rFonts w:eastAsia="MS Mincho" w:cs="Arial"/>
                <w:color w:val="000000"/>
                <w:lang w:eastAsia="pl-PL"/>
              </w:rPr>
              <w:br/>
            </w:r>
          </w:p>
          <w:p w14:paraId="19D9C92F" w14:textId="703147EA" w:rsidR="00D4523A" w:rsidRPr="001F53B0" w:rsidRDefault="00017099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color w:val="000000"/>
                <w:lang w:eastAsia="pl-PL"/>
              </w:rPr>
            </w:pPr>
            <w:r>
              <w:rPr>
                <w:rFonts w:eastAsia="MS Mincho" w:cs="Arial"/>
                <w:color w:val="000000"/>
                <w:lang w:eastAsia="pl-PL"/>
              </w:rPr>
              <w:t xml:space="preserve">Liczba punktów możliwych do </w:t>
            </w:r>
            <w:r w:rsidR="00D4523A" w:rsidRPr="001F53B0">
              <w:rPr>
                <w:rFonts w:eastAsia="MS Mincho" w:cs="Arial"/>
                <w:color w:val="000000"/>
                <w:lang w:eastAsia="pl-PL"/>
              </w:rPr>
              <w:t xml:space="preserve">uzyskania w ramach kryterium: </w:t>
            </w:r>
            <w:r w:rsidR="00D4523A" w:rsidRPr="001F53B0">
              <w:rPr>
                <w:rFonts w:eastAsia="MS Mincho" w:cs="Arial"/>
                <w:b/>
                <w:color w:val="000000"/>
                <w:lang w:eastAsia="pl-PL"/>
              </w:rPr>
              <w:t>0-1</w:t>
            </w:r>
            <w:r w:rsidR="00CF23AF">
              <w:rPr>
                <w:rFonts w:eastAsia="MS Mincho" w:cs="Arial"/>
                <w:b/>
                <w:color w:val="000000"/>
                <w:lang w:eastAsia="pl-PL"/>
              </w:rPr>
              <w:t>5</w:t>
            </w:r>
            <w:r w:rsidR="00D4523A" w:rsidRPr="001F53B0">
              <w:rPr>
                <w:rFonts w:eastAsia="MS Mincho" w:cs="Arial"/>
                <w:b/>
                <w:color w:val="000000"/>
                <w:lang w:eastAsia="pl-PL"/>
              </w:rPr>
              <w:t xml:space="preserve"> pkt</w:t>
            </w:r>
            <w:r w:rsidR="00D4523A" w:rsidRPr="001F53B0">
              <w:rPr>
                <w:rFonts w:eastAsia="MS Mincho" w:cs="Arial"/>
                <w:color w:val="000000"/>
                <w:lang w:eastAsia="pl-PL"/>
              </w:rPr>
              <w:t>.</w:t>
            </w:r>
          </w:p>
          <w:p w14:paraId="5307C233" w14:textId="77777777" w:rsidR="00D4523A" w:rsidRPr="001F53B0" w:rsidRDefault="00D4523A" w:rsidP="00C941C5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color w:val="000000"/>
                <w:lang w:eastAsia="pl-PL"/>
              </w:rPr>
            </w:pPr>
          </w:p>
          <w:p w14:paraId="6BB20C38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Jeśli wniosek nie spełnia kryterium lub nie zawiera uzasadnienia - 0 pkt. </w:t>
            </w:r>
          </w:p>
        </w:tc>
      </w:tr>
      <w:tr w:rsidR="00D4523A" w:rsidRPr="00EE1ED0" w14:paraId="2BB88BAC" w14:textId="77777777" w:rsidTr="001F53B0">
        <w:tc>
          <w:tcPr>
            <w:tcW w:w="1276" w:type="dxa"/>
            <w:vAlign w:val="center"/>
          </w:tcPr>
          <w:p w14:paraId="13F391C8" w14:textId="77777777" w:rsidR="00D4523A" w:rsidRPr="001F53B0" w:rsidRDefault="00D4523A" w:rsidP="001F53B0">
            <w:pPr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lastRenderedPageBreak/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2</w:t>
            </w:r>
          </w:p>
        </w:tc>
        <w:tc>
          <w:tcPr>
            <w:tcW w:w="2552" w:type="dxa"/>
          </w:tcPr>
          <w:p w14:paraId="022C6B0B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Zgodność przedsięwzięcia z potrzebami rynku pracy </w:t>
            </w:r>
          </w:p>
          <w:p w14:paraId="7D13401C" w14:textId="77777777" w:rsidR="00D4523A" w:rsidRPr="001F53B0" w:rsidRDefault="00D4523A" w:rsidP="00C941C5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lang w:eastAsia="pl-PL"/>
              </w:rPr>
            </w:pPr>
          </w:p>
        </w:tc>
        <w:tc>
          <w:tcPr>
            <w:tcW w:w="2618" w:type="dxa"/>
          </w:tcPr>
          <w:p w14:paraId="668F7E7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>Należy wykazać (przedstawić szczegółowy opis we wniosku), że przedsięwzięcie objęte wnioskiem jest zgodne z potrzebami rynku pracy</w:t>
            </w:r>
          </w:p>
        </w:tc>
        <w:tc>
          <w:tcPr>
            <w:tcW w:w="2734" w:type="dxa"/>
          </w:tcPr>
          <w:p w14:paraId="29F280CE" w14:textId="4D6ED693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b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>Przedsięwzięci</w:t>
            </w:r>
            <w:r w:rsidR="00017099">
              <w:rPr>
                <w:rFonts w:eastAsia="MS Mincho" w:cs="Arial"/>
                <w:lang w:eastAsia="pl-PL"/>
              </w:rPr>
              <w:t xml:space="preserve">e objęte wnioskiem jest zgodne </w:t>
            </w:r>
            <w:r w:rsidRPr="001F53B0">
              <w:rPr>
                <w:rFonts w:eastAsia="MS Mincho" w:cs="Arial"/>
                <w:lang w:eastAsia="pl-PL"/>
              </w:rPr>
              <w:t xml:space="preserve">z potrzebami rynku pracy </w:t>
            </w:r>
          </w:p>
          <w:p w14:paraId="57442AD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6D2B4E71" w14:textId="4E45FD79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Liczba punktów możliwych do uzyskania w ramach kryterium: </w:t>
            </w:r>
            <w:r w:rsidRPr="001F53B0">
              <w:rPr>
                <w:rFonts w:eastAsia="MS Mincho" w:cs="Arial"/>
                <w:b/>
                <w:lang w:eastAsia="pl-PL"/>
              </w:rPr>
              <w:t>0-</w:t>
            </w:r>
            <w:r w:rsidR="00CF23AF">
              <w:rPr>
                <w:rFonts w:eastAsia="MS Mincho" w:cs="Arial"/>
                <w:b/>
                <w:lang w:eastAsia="pl-PL"/>
              </w:rPr>
              <w:t>25</w:t>
            </w:r>
            <w:r w:rsidRPr="001F53B0">
              <w:rPr>
                <w:rFonts w:eastAsia="MS Mincho" w:cs="Arial"/>
                <w:b/>
                <w:lang w:eastAsia="pl-PL"/>
              </w:rPr>
              <w:t xml:space="preserve"> pkt</w:t>
            </w:r>
            <w:r w:rsidRPr="001F53B0">
              <w:rPr>
                <w:rFonts w:eastAsia="MS Mincho" w:cs="Arial"/>
                <w:lang w:eastAsia="pl-PL"/>
              </w:rPr>
              <w:t>.</w:t>
            </w:r>
          </w:p>
          <w:p w14:paraId="316D3FEF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473A8978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Jeśli wniosek nie spełnia kryterium lub nie zawiera uzasadnienia - 0 pkt </w:t>
            </w:r>
          </w:p>
        </w:tc>
      </w:tr>
      <w:tr w:rsidR="00D4523A" w:rsidRPr="00EE1ED0" w14:paraId="3E53DC3D" w14:textId="77777777" w:rsidTr="001F53B0">
        <w:tc>
          <w:tcPr>
            <w:tcW w:w="1276" w:type="dxa"/>
            <w:vAlign w:val="center"/>
          </w:tcPr>
          <w:p w14:paraId="61D31F79" w14:textId="77777777" w:rsidR="00D4523A" w:rsidRPr="001F53B0" w:rsidRDefault="00D4523A" w:rsidP="001F53B0">
            <w:pPr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3</w:t>
            </w:r>
          </w:p>
        </w:tc>
        <w:tc>
          <w:tcPr>
            <w:tcW w:w="2552" w:type="dxa"/>
          </w:tcPr>
          <w:p w14:paraId="7B6B449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Powiązanie przedsięwzięcia </w:t>
            </w:r>
          </w:p>
          <w:p w14:paraId="5ADBE759" w14:textId="77777777" w:rsidR="00535DD1" w:rsidRDefault="00535DD1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>
              <w:rPr>
                <w:rFonts w:eastAsia="MS Mincho" w:cs="Arial"/>
                <w:lang w:eastAsia="pl-PL"/>
              </w:rPr>
              <w:t xml:space="preserve">z </w:t>
            </w:r>
            <w:r w:rsidR="00D4523A" w:rsidRPr="001F53B0">
              <w:rPr>
                <w:rFonts w:eastAsia="MS Mincho" w:cs="Arial"/>
                <w:lang w:eastAsia="pl-PL"/>
              </w:rPr>
              <w:t>powstaniem/</w:t>
            </w:r>
          </w:p>
          <w:p w14:paraId="5D323FD2" w14:textId="41472A3B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rozwojem nowego kierunku kształcenia i/lub wzrostem liczby studentów na danym kierunku kształcenia. </w:t>
            </w:r>
          </w:p>
          <w:p w14:paraId="6BC750B3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</w:tc>
        <w:tc>
          <w:tcPr>
            <w:tcW w:w="2618" w:type="dxa"/>
          </w:tcPr>
          <w:p w14:paraId="586FD511" w14:textId="12533BC8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Należy wykazać (przedstawić szczegółowy opis we wniosku), że przedsięwzięcie objęte wnioskiem jest związane z powstaniem/rozwojem uruchomionego </w:t>
            </w:r>
            <w:r w:rsidRPr="001F53B0">
              <w:rPr>
                <w:rFonts w:eastAsia="MS Mincho" w:cs="Arial"/>
                <w:lang w:eastAsia="pl-PL"/>
              </w:rPr>
              <w:br/>
              <w:t>w ciągu 5 ostatnich lat akademickich i/l</w:t>
            </w:r>
            <w:r w:rsidR="00330A1C">
              <w:rPr>
                <w:rFonts w:eastAsia="MS Mincho" w:cs="Arial"/>
                <w:lang w:eastAsia="pl-PL"/>
              </w:rPr>
              <w:t xml:space="preserve">ub planowanego do uruchomienia </w:t>
            </w:r>
            <w:r w:rsidRPr="001F53B0">
              <w:rPr>
                <w:rFonts w:eastAsia="MS Mincho" w:cs="Arial"/>
                <w:lang w:eastAsia="pl-PL"/>
              </w:rPr>
              <w:t>w kolejnym roku akademickim (na podstawie posiadanej</w:t>
            </w:r>
            <w:r w:rsidRPr="001F53B0">
              <w:rPr>
                <w:rFonts w:eastAsia="MS Mincho" w:cs="Arial"/>
                <w:lang w:eastAsia="pl-PL"/>
              </w:rPr>
              <w:br/>
              <w:t>i dołączonej do wniosku decyzji ministra właściwego do spraw nauki</w:t>
            </w:r>
            <w:r w:rsidR="00330A1C">
              <w:rPr>
                <w:rFonts w:eastAsia="MS Mincho" w:cs="Arial"/>
                <w:lang w:eastAsia="pl-PL"/>
              </w:rPr>
              <w:t xml:space="preserve">) </w:t>
            </w:r>
            <w:r w:rsidR="00330A1C" w:rsidRPr="001F53B0">
              <w:rPr>
                <w:rFonts w:eastAsia="MS Mincho" w:cs="Arial"/>
                <w:lang w:eastAsia="pl-PL"/>
              </w:rPr>
              <w:t>nowego kierunku kształcenia</w:t>
            </w:r>
            <w:r w:rsidR="00330A1C">
              <w:rPr>
                <w:rFonts w:eastAsia="MS Mincho" w:cs="Arial"/>
                <w:lang w:eastAsia="pl-PL"/>
              </w:rPr>
              <w:t xml:space="preserve"> </w:t>
            </w:r>
            <w:r w:rsidR="00687B29">
              <w:rPr>
                <w:rFonts w:eastAsia="MS Mincho" w:cs="Arial"/>
                <w:lang w:eastAsia="pl-PL"/>
              </w:rPr>
              <w:t xml:space="preserve"> </w:t>
            </w:r>
            <w:r w:rsidRPr="001F53B0">
              <w:rPr>
                <w:rFonts w:eastAsia="MS Mincho" w:cs="Arial"/>
                <w:lang w:eastAsia="pl-PL"/>
              </w:rPr>
              <w:t xml:space="preserve">i/lub </w:t>
            </w:r>
            <w:r w:rsidRPr="001F53B0">
              <w:rPr>
                <w:rFonts w:eastAsia="MS Mincho" w:cs="Arial"/>
                <w:lang w:eastAsia="pl-PL"/>
              </w:rPr>
              <w:lastRenderedPageBreak/>
              <w:t>związane jest ze wzrostem liczby studentów kształcących się na kierunku/kierunkach uznanych za szczególnie istotne z punktu widzenia roz</w:t>
            </w:r>
            <w:r w:rsidR="00330A1C">
              <w:rPr>
                <w:rFonts w:eastAsia="MS Mincho" w:cs="Arial"/>
                <w:lang w:eastAsia="pl-PL"/>
              </w:rPr>
              <w:t xml:space="preserve">woju województwa podkarpackiego. </w:t>
            </w:r>
            <w:r w:rsidR="00330A1C" w:rsidRPr="00330A1C">
              <w:rPr>
                <w:rFonts w:eastAsia="MS Mincho" w:cs="Arial"/>
                <w:lang w:eastAsia="pl-PL"/>
              </w:rPr>
              <w:t>W przypadku wszczęcia procedury postępowania w sprawie utworzenia kierunku studiów niewymagającego pozwolenia ministra właściwego do spraw nauki, należy przedstawić dokument równoznaczny z podjęciem decyzji w tej sprawie</w:t>
            </w:r>
            <w:r w:rsidR="0073382C">
              <w:rPr>
                <w:rFonts w:eastAsia="MS Mincho" w:cs="Arial"/>
                <w:lang w:eastAsia="pl-PL"/>
              </w:rPr>
              <w:t>.</w:t>
            </w:r>
          </w:p>
        </w:tc>
        <w:tc>
          <w:tcPr>
            <w:tcW w:w="2734" w:type="dxa"/>
          </w:tcPr>
          <w:p w14:paraId="554DD8B2" w14:textId="28413975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lastRenderedPageBreak/>
              <w:t xml:space="preserve">Przedsięwzięcie objęte wnioskiem jest związane z powstaniem/rozwojem nowego kierunku kształcenia </w:t>
            </w:r>
            <w:r w:rsidR="00251807">
              <w:rPr>
                <w:rFonts w:eastAsia="MS Mincho" w:cs="Arial"/>
                <w:lang w:eastAsia="pl-PL"/>
              </w:rPr>
              <w:t>i/</w:t>
            </w:r>
            <w:r w:rsidRPr="001F53B0">
              <w:rPr>
                <w:rFonts w:eastAsia="MS Mincho" w:cs="Arial"/>
                <w:lang w:eastAsia="pl-PL"/>
              </w:rPr>
              <w:t xml:space="preserve">lub wzrostem liczby studentów kształcących się na danym kierunku kształcenia </w:t>
            </w:r>
          </w:p>
          <w:p w14:paraId="267F179B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strike/>
                <w:lang w:eastAsia="pl-PL"/>
              </w:rPr>
            </w:pPr>
          </w:p>
          <w:p w14:paraId="74B96135" w14:textId="75119942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Liczba punktów możliwych do uzyskania w ramach kryterium: </w:t>
            </w:r>
            <w:r w:rsidR="00CF23AF">
              <w:rPr>
                <w:rFonts w:eastAsia="MS Mincho" w:cs="Arial"/>
                <w:b/>
                <w:lang w:eastAsia="pl-PL"/>
              </w:rPr>
              <w:t>0-</w:t>
            </w:r>
            <w:r w:rsidRPr="001F53B0">
              <w:rPr>
                <w:rFonts w:eastAsia="MS Mincho" w:cs="Arial"/>
                <w:b/>
                <w:lang w:eastAsia="pl-PL"/>
              </w:rPr>
              <w:t>5 pkt</w:t>
            </w:r>
            <w:r w:rsidRPr="001F53B0">
              <w:rPr>
                <w:rFonts w:eastAsia="MS Mincho" w:cs="Arial"/>
                <w:lang w:eastAsia="pl-PL"/>
              </w:rPr>
              <w:t>.</w:t>
            </w:r>
          </w:p>
          <w:p w14:paraId="06D32E89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6EACF00B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>Jeśli wniosek nie spełnia kryterium lub nie zawiera uzasadnienia - 0 pkt</w:t>
            </w:r>
          </w:p>
          <w:p w14:paraId="7B81D1A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</w:tc>
      </w:tr>
      <w:tr w:rsidR="00D4523A" w:rsidRPr="00EE1ED0" w14:paraId="6F56D820" w14:textId="77777777" w:rsidTr="001F53B0">
        <w:tc>
          <w:tcPr>
            <w:tcW w:w="1276" w:type="dxa"/>
            <w:vAlign w:val="center"/>
          </w:tcPr>
          <w:p w14:paraId="3234E667" w14:textId="77777777" w:rsidR="00D4523A" w:rsidRPr="001F53B0" w:rsidRDefault="00D4523A" w:rsidP="001F53B0">
            <w:pPr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4</w:t>
            </w:r>
          </w:p>
        </w:tc>
        <w:tc>
          <w:tcPr>
            <w:tcW w:w="2552" w:type="dxa"/>
          </w:tcPr>
          <w:p w14:paraId="3277D9E1" w14:textId="22FF4E97" w:rsidR="00D4523A" w:rsidRPr="00042A50" w:rsidRDefault="00535DD1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>
              <w:rPr>
                <w:rFonts w:eastAsia="MS Mincho" w:cs="Arial"/>
                <w:lang w:eastAsia="pl-PL"/>
              </w:rPr>
              <w:t>Powiązanie przedsięwzięcia z </w:t>
            </w:r>
            <w:r w:rsidR="00D4523A" w:rsidRPr="00042A50">
              <w:rPr>
                <w:rFonts w:eastAsia="MS Mincho" w:cs="Arial"/>
                <w:lang w:eastAsia="pl-PL"/>
              </w:rPr>
              <w:t>prowadzeniem działalności naukowej lub badawczo – rozwojowej</w:t>
            </w:r>
          </w:p>
        </w:tc>
        <w:tc>
          <w:tcPr>
            <w:tcW w:w="2618" w:type="dxa"/>
          </w:tcPr>
          <w:p w14:paraId="3AEE6C1F" w14:textId="7418CDA0" w:rsidR="00D4523A" w:rsidRPr="00042A50" w:rsidRDefault="00D4523A" w:rsidP="002F0C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>Należy wykazać (przedstawić szczegółowy opis we wniosku), że w przedsięwzięciu objętym wnioskiem uwzględniono zadanie mające związek z prowadzeniem przez uczelnię współpracy naukowej lub realizacj</w:t>
            </w:r>
            <w:r w:rsidR="002F0CF8">
              <w:rPr>
                <w:rFonts w:eastAsia="MS Mincho" w:cs="Arial"/>
                <w:lang w:eastAsia="pl-PL"/>
              </w:rPr>
              <w:t>ą</w:t>
            </w:r>
            <w:r w:rsidRPr="00042A50">
              <w:rPr>
                <w:rFonts w:eastAsia="MS Mincho" w:cs="Arial"/>
                <w:lang w:eastAsia="pl-PL"/>
              </w:rPr>
              <w:t xml:space="preserve"> prac badawczo – rozwojowych </w:t>
            </w:r>
          </w:p>
        </w:tc>
        <w:tc>
          <w:tcPr>
            <w:tcW w:w="2734" w:type="dxa"/>
          </w:tcPr>
          <w:p w14:paraId="67B6C3DE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 xml:space="preserve">Przedsięwzięcie objęte wnioskiem uwzględnia zadanie mające związek z prowadzeniem przez uczelnię współpracy naukowej lub realizacją prac badawczo – rozwojowych – </w:t>
            </w:r>
            <w:r w:rsidRPr="00042A50">
              <w:rPr>
                <w:rFonts w:eastAsia="MS Mincho" w:cs="Arial"/>
                <w:b/>
                <w:lang w:eastAsia="pl-PL"/>
              </w:rPr>
              <w:t>0-5</w:t>
            </w:r>
            <w:r w:rsidRPr="00042A50">
              <w:rPr>
                <w:rFonts w:eastAsia="MS Mincho" w:cs="Arial"/>
                <w:lang w:eastAsia="pl-PL"/>
              </w:rPr>
              <w:t xml:space="preserve"> </w:t>
            </w:r>
            <w:r w:rsidRPr="00042A50">
              <w:rPr>
                <w:rFonts w:eastAsia="MS Mincho" w:cs="Arial"/>
                <w:b/>
                <w:lang w:eastAsia="pl-PL"/>
              </w:rPr>
              <w:t>pkt.</w:t>
            </w:r>
          </w:p>
          <w:p w14:paraId="6984F6FC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2D040B7F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>Liczba punktów możliwych do uzyskania w ramach kryterium: 0-5 pkt.</w:t>
            </w:r>
          </w:p>
          <w:p w14:paraId="0F39DAD6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398CF319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>Jeśli wniosek nie spełnia kryterium lub nie zawiera uzasadnienia - 0 pkt.</w:t>
            </w:r>
          </w:p>
        </w:tc>
      </w:tr>
    </w:tbl>
    <w:p w14:paraId="71AE3FDA" w14:textId="09F4BE8D" w:rsidR="00D4523A" w:rsidRDefault="00D4523A" w:rsidP="00615CD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4E3D1C">
        <w:rPr>
          <w:lang w:eastAsia="pl-PL"/>
        </w:rPr>
        <w:t xml:space="preserve">Wynik weryfikacji wniosku w zakresie spełnienia/niespełnienia warunków formalnych oraz uzyskanej liczby pkt. w ramach poszczególnych kryteriów na etapie oceny merytorycznej przedstawiony zostanie </w:t>
      </w:r>
      <w:r>
        <w:rPr>
          <w:lang w:eastAsia="pl-PL"/>
        </w:rPr>
        <w:t>w</w:t>
      </w:r>
      <w:r w:rsidRPr="004E3D1C">
        <w:rPr>
          <w:lang w:eastAsia="pl-PL"/>
        </w:rPr>
        <w:t xml:space="preserve"> karcie oceny stanowiącej załącznik nr </w:t>
      </w:r>
      <w:r>
        <w:rPr>
          <w:lang w:eastAsia="pl-PL"/>
        </w:rPr>
        <w:t>6</w:t>
      </w:r>
      <w:r w:rsidRPr="004E3D1C">
        <w:rPr>
          <w:lang w:eastAsia="pl-PL"/>
        </w:rPr>
        <w:t xml:space="preserve"> do Regulaminu.</w:t>
      </w:r>
    </w:p>
    <w:p w14:paraId="44D494B1" w14:textId="3E23DD92" w:rsidR="00D4523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492B04">
        <w:rPr>
          <w:lang w:eastAsia="pl-PL"/>
        </w:rPr>
        <w:lastRenderedPageBreak/>
        <w:t xml:space="preserve">Dotację może otrzymać uczelnia, która przeszła pozytywnie ocenę formalną </w:t>
      </w:r>
      <w:r>
        <w:rPr>
          <w:lang w:eastAsia="pl-PL"/>
        </w:rPr>
        <w:t>i </w:t>
      </w:r>
      <w:r w:rsidRPr="00492B04">
        <w:rPr>
          <w:lang w:eastAsia="pl-PL"/>
        </w:rPr>
        <w:t xml:space="preserve">uzyskała min. 26 pkt. w ramach </w:t>
      </w:r>
      <w:r w:rsidR="00566908">
        <w:rPr>
          <w:lang w:eastAsia="pl-PL"/>
        </w:rPr>
        <w:t xml:space="preserve">oceny </w:t>
      </w:r>
      <w:r w:rsidR="00566908" w:rsidRPr="009D4065">
        <w:rPr>
          <w:lang w:eastAsia="pl-PL"/>
        </w:rPr>
        <w:t>merytorycznej, z zastrzeżeniem spełnienia wymogu o którym mowa w ust. 1</w:t>
      </w:r>
      <w:r w:rsidR="00251807" w:rsidRPr="009D4065">
        <w:rPr>
          <w:lang w:eastAsia="pl-PL"/>
        </w:rPr>
        <w:t>6</w:t>
      </w:r>
      <w:r w:rsidR="00566908" w:rsidRPr="009D4065">
        <w:rPr>
          <w:lang w:eastAsia="pl-PL"/>
        </w:rPr>
        <w:t>.</w:t>
      </w:r>
      <w:r w:rsidRPr="009D4065">
        <w:rPr>
          <w:lang w:eastAsia="pl-PL"/>
        </w:rPr>
        <w:t xml:space="preserve"> Kwota przyznanej dotacji będzie uzależniona od kwoty zabezpieczonej w budżecie Województwa Podkarpackiego</w:t>
      </w:r>
      <w:r w:rsidRPr="00492B04">
        <w:rPr>
          <w:lang w:eastAsia="pl-PL"/>
        </w:rPr>
        <w:t xml:space="preserve"> na t</w:t>
      </w:r>
      <w:r>
        <w:rPr>
          <w:lang w:eastAsia="pl-PL"/>
        </w:rPr>
        <w:t>en cel, w danym roku budżetowym</w:t>
      </w:r>
      <w:r w:rsidRPr="00492B04">
        <w:rPr>
          <w:lang w:eastAsia="pl-PL"/>
        </w:rPr>
        <w:t>, a także od pozycji na liście rankingowej o której mowa w ust.</w:t>
      </w:r>
      <w:r w:rsidR="00251807">
        <w:rPr>
          <w:lang w:eastAsia="pl-PL"/>
        </w:rPr>
        <w:t>20</w:t>
      </w:r>
      <w:r>
        <w:rPr>
          <w:lang w:eastAsia="pl-PL"/>
        </w:rPr>
        <w:t>.</w:t>
      </w:r>
    </w:p>
    <w:p w14:paraId="2A5925F1" w14:textId="77777777" w:rsidR="00D4523A" w:rsidRDefault="00D4523A" w:rsidP="00847BA3">
      <w:pPr>
        <w:pStyle w:val="Akapitzlist"/>
        <w:numPr>
          <w:ilvl w:val="0"/>
          <w:numId w:val="35"/>
        </w:numPr>
        <w:ind w:left="357" w:hanging="357"/>
      </w:pPr>
      <w:r w:rsidRPr="00AA4506">
        <w:t>Po przeprowadzeniu oceny merytorycznej Komisja ustala propozycję dotyczącą wysokości dotacji dla uczelni, której wysokość jest uzależniona od kwoty zabezpieczonej w budżecie Województwa oraz od liczby pkt. uzyskanych na etapie oceny merytorycznej, a następnie sporządza listę rankingową</w:t>
      </w:r>
      <w:r>
        <w:t>.</w:t>
      </w:r>
    </w:p>
    <w:p w14:paraId="391147A6" w14:textId="77777777" w:rsidR="00D4523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A4506">
        <w:rPr>
          <w:lang w:eastAsia="pl-PL"/>
        </w:rPr>
        <w:t>Na liście rankingowej umieszcza się następujące informacje: nazwa wnioskodawcy, liczba punktów uzyskanych z oceny merytorycznej oraz propozycja dotycząca wysokości dotacji. Lista rankingowa będzie uszeregowana malejąco od rezultatu największego.</w:t>
      </w:r>
    </w:p>
    <w:p w14:paraId="66F66E83" w14:textId="51ED016F" w:rsidR="00D4523A" w:rsidRPr="00AB4F06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B4F06">
        <w:rPr>
          <w:lang w:eastAsia="pl-PL"/>
        </w:rPr>
        <w:t>Po zakończeniu prac Komisji sporządzany jest protokół zawierający m.in. propozycję dotyczącą wysokości dotacji dla uczelni, metodologię w oparciu o którą członkowie Komisji dokonali przyznania</w:t>
      </w:r>
      <w:r>
        <w:rPr>
          <w:lang w:eastAsia="pl-PL"/>
        </w:rPr>
        <w:t xml:space="preserve"> wnioskom określonej liczby punktów</w:t>
      </w:r>
      <w:r w:rsidR="0016097B">
        <w:rPr>
          <w:lang w:eastAsia="pl-PL"/>
        </w:rPr>
        <w:t xml:space="preserve"> w </w:t>
      </w:r>
      <w:r w:rsidRPr="00AB4F06">
        <w:rPr>
          <w:lang w:eastAsia="pl-PL"/>
        </w:rPr>
        <w:t>poszczególnych kryteriach oraz podziału środków z budżetu Województwa.</w:t>
      </w:r>
    </w:p>
    <w:p w14:paraId="16FA952C" w14:textId="77777777" w:rsidR="00D4523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B4F06">
        <w:rPr>
          <w:lang w:eastAsia="pl-PL"/>
        </w:rPr>
        <w:t>Ostateczną decyzję o przyznaniu/nieprzyznaniu dotacji uczelniom podejmuje Zarząd w drodze uchwały</w:t>
      </w:r>
      <w:r>
        <w:rPr>
          <w:lang w:eastAsia="pl-PL"/>
        </w:rPr>
        <w:t>.</w:t>
      </w:r>
    </w:p>
    <w:p w14:paraId="26397CF2" w14:textId="47AAEA09" w:rsidR="00D4523A" w:rsidRPr="00263F9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B4F06">
        <w:rPr>
          <w:lang w:eastAsia="pl-PL"/>
        </w:rPr>
        <w:t xml:space="preserve">Od uchwały Zarządu o której mowa w ust. </w:t>
      </w:r>
      <w:r>
        <w:rPr>
          <w:lang w:eastAsia="pl-PL"/>
        </w:rPr>
        <w:t>2</w:t>
      </w:r>
      <w:r w:rsidR="00251807">
        <w:rPr>
          <w:lang w:eastAsia="pl-PL"/>
        </w:rPr>
        <w:t>3</w:t>
      </w:r>
      <w:r w:rsidRPr="00AB4F06">
        <w:rPr>
          <w:lang w:eastAsia="pl-PL"/>
        </w:rPr>
        <w:t xml:space="preserve"> odwołanie nie przysługuje.</w:t>
      </w:r>
    </w:p>
    <w:p w14:paraId="067B2017" w14:textId="77777777" w:rsidR="00D4523A" w:rsidRPr="00594C1B" w:rsidRDefault="00D4523A" w:rsidP="00E232AD">
      <w:pPr>
        <w:pStyle w:val="Nagwek1"/>
        <w:rPr>
          <w:rFonts w:eastAsia="MS Mincho"/>
          <w:lang w:eastAsia="pl-PL"/>
        </w:rPr>
      </w:pPr>
      <w:r w:rsidRPr="00594C1B">
        <w:rPr>
          <w:rFonts w:eastAsia="MS Mincho"/>
          <w:lang w:eastAsia="pl-PL"/>
        </w:rPr>
        <w:t>Rozdział IV</w:t>
      </w:r>
    </w:p>
    <w:p w14:paraId="3C8AD378" w14:textId="77777777" w:rsidR="00D4523A" w:rsidRPr="00263F9A" w:rsidRDefault="00D4523A" w:rsidP="00263F9A">
      <w:pPr>
        <w:pStyle w:val="Nagwek1"/>
        <w:rPr>
          <w:rFonts w:eastAsia="MS Mincho"/>
          <w:lang w:eastAsia="pl-PL"/>
        </w:rPr>
      </w:pPr>
      <w:r w:rsidRPr="00594C1B">
        <w:rPr>
          <w:rFonts w:eastAsia="MS Mincho"/>
          <w:lang w:eastAsia="pl-PL"/>
        </w:rPr>
        <w:t>Umowa o przyznanie dotacji</w:t>
      </w:r>
    </w:p>
    <w:p w14:paraId="34DF7684" w14:textId="77777777" w:rsidR="00D4523A" w:rsidRPr="00594C1B" w:rsidRDefault="00D4523A" w:rsidP="00E232AD">
      <w:pPr>
        <w:pStyle w:val="Nagwek2"/>
        <w:rPr>
          <w:rFonts w:eastAsia="MS Mincho"/>
          <w:lang w:eastAsia="pl-PL"/>
        </w:rPr>
      </w:pPr>
      <w:r w:rsidRPr="00594C1B">
        <w:rPr>
          <w:rFonts w:eastAsia="MS Mincho"/>
          <w:lang w:eastAsia="pl-PL"/>
        </w:rPr>
        <w:t>§ 7</w:t>
      </w:r>
    </w:p>
    <w:p w14:paraId="7BD26A36" w14:textId="77777777" w:rsidR="00D4523A" w:rsidRPr="00F91F0C" w:rsidRDefault="00D4523A" w:rsidP="00E0617C">
      <w:pPr>
        <w:pStyle w:val="Akapitzlist"/>
        <w:numPr>
          <w:ilvl w:val="0"/>
          <w:numId w:val="37"/>
        </w:numPr>
        <w:ind w:left="357" w:hanging="357"/>
        <w:rPr>
          <w:lang w:eastAsia="pl-PL"/>
        </w:rPr>
      </w:pPr>
      <w:r w:rsidRPr="00F91F0C">
        <w:rPr>
          <w:lang w:eastAsia="pl-PL"/>
        </w:rPr>
        <w:t>Przyznanie dotacji następuje na podstawie umowy zawartej pomiędzy Województwem, a dotowaną uczelnią, której wzór stanowi załącznik nr 2 do Regulaminu.</w:t>
      </w:r>
    </w:p>
    <w:p w14:paraId="524185AA" w14:textId="77777777" w:rsidR="00D4523A" w:rsidRPr="00594C1B" w:rsidRDefault="00D4523A" w:rsidP="00E0617C">
      <w:pPr>
        <w:pStyle w:val="Akapitzlist"/>
        <w:numPr>
          <w:ilvl w:val="0"/>
          <w:numId w:val="37"/>
        </w:numPr>
        <w:ind w:left="357" w:hanging="357"/>
        <w:rPr>
          <w:lang w:eastAsia="pl-PL"/>
        </w:rPr>
      </w:pPr>
      <w:r w:rsidRPr="00594C1B">
        <w:rPr>
          <w:lang w:eastAsia="pl-PL"/>
        </w:rPr>
        <w:t>Przekazanie dotacji/części dotacji następuje na pisemny wniosek Dotowanego niezwłocznie po dokonaniu wszelkich czynności, w wyniku których możliwa będzie realizacja przedsięwzięcia/zadania/części zadania, w terminie umożliwiającym dokonanie płatności</w:t>
      </w:r>
      <w:r w:rsidRPr="00594C1B">
        <w:rPr>
          <w:vertAlign w:val="superscript"/>
          <w:lang w:eastAsia="pl-PL"/>
        </w:rPr>
        <w:footnoteReference w:id="2"/>
      </w:r>
      <w:r w:rsidRPr="00594C1B">
        <w:rPr>
          <w:lang w:eastAsia="pl-PL"/>
        </w:rPr>
        <w:t>.</w:t>
      </w:r>
    </w:p>
    <w:p w14:paraId="36B1A1E6" w14:textId="77777777" w:rsidR="00D4523A" w:rsidRPr="004E3D1C" w:rsidRDefault="00D4523A" w:rsidP="00E0617C">
      <w:pPr>
        <w:pStyle w:val="Akapitzlist"/>
        <w:numPr>
          <w:ilvl w:val="0"/>
          <w:numId w:val="37"/>
        </w:numPr>
        <w:ind w:left="357" w:hanging="357"/>
        <w:rPr>
          <w:lang w:eastAsia="pl-PL"/>
        </w:rPr>
      </w:pPr>
      <w:r w:rsidRPr="00594C1B">
        <w:rPr>
          <w:lang w:eastAsia="pl-PL"/>
        </w:rPr>
        <w:t>Wzór wniosku, o którym mowa w ust. 2 stanowi załącznik nr 5 do Regulaminu</w:t>
      </w:r>
      <w:r>
        <w:rPr>
          <w:lang w:eastAsia="pl-PL"/>
        </w:rPr>
        <w:t>.</w:t>
      </w:r>
    </w:p>
    <w:p w14:paraId="579CD7E9" w14:textId="77777777" w:rsidR="00D4523A" w:rsidRPr="00EF1D14" w:rsidRDefault="00D4523A" w:rsidP="00E0617C">
      <w:pPr>
        <w:pStyle w:val="Akapitzlist"/>
        <w:numPr>
          <w:ilvl w:val="0"/>
          <w:numId w:val="37"/>
        </w:numPr>
        <w:ind w:left="357" w:hanging="357"/>
      </w:pPr>
      <w:r w:rsidRPr="00EF1D14">
        <w:t>Wnioskowana kwota nie może być wyższa niż kwota dotacji określona w umowie.</w:t>
      </w:r>
    </w:p>
    <w:p w14:paraId="3713D9F1" w14:textId="77777777" w:rsidR="00D4523A" w:rsidRDefault="00D4523A" w:rsidP="00E0617C">
      <w:pPr>
        <w:pStyle w:val="Akapitzlist"/>
        <w:numPr>
          <w:ilvl w:val="0"/>
          <w:numId w:val="37"/>
        </w:numPr>
        <w:ind w:left="357" w:hanging="357"/>
      </w:pPr>
      <w:r w:rsidRPr="00EF1D14">
        <w:t>Wniosek, o którym mowa w ust. 2 powinien zawierać oświadczenie Dotowanego, z</w:t>
      </w:r>
      <w:r>
        <w:t> </w:t>
      </w:r>
      <w:r w:rsidRPr="00EF1D14">
        <w:t>którego wynikać będzie, że wykonane zostały wszelkie czynności, w wyniku których możliwa będzie realizacja przedsięwzięcia/zadania/części zadania. Do wniosku Dotowany winien dołączyć:</w:t>
      </w:r>
    </w:p>
    <w:p w14:paraId="0F9CB34B" w14:textId="77777777" w:rsidR="00D4523A" w:rsidRPr="0005360F" w:rsidRDefault="00D4523A" w:rsidP="00E061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harmonogram/zaktualizowany harmonogram rzeczowo-finansowy,</w:t>
      </w:r>
    </w:p>
    <w:p w14:paraId="0996F554" w14:textId="77777777" w:rsidR="00D4523A" w:rsidRPr="0005360F" w:rsidRDefault="00D4523A" w:rsidP="00E061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potwierdzoną za zgodność z oryginałem:</w:t>
      </w:r>
    </w:p>
    <w:p w14:paraId="7F4E4A04" w14:textId="77777777" w:rsidR="00D4523A" w:rsidRPr="0005360F" w:rsidRDefault="00D4523A" w:rsidP="0043389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lastRenderedPageBreak/>
        <w:t xml:space="preserve">kserokopię umowy kupna sprzedaży z dostawcą/wykonawcą </w:t>
      </w:r>
      <w:r w:rsidRPr="0005360F">
        <w:rPr>
          <w:rFonts w:eastAsia="MS Mincho" w:cs="Arial"/>
          <w:color w:val="212121"/>
          <w:szCs w:val="24"/>
          <w:shd w:val="clear" w:color="auto" w:fill="FFFFFF"/>
          <w:lang w:eastAsia="pl-PL"/>
        </w:rPr>
        <w:t>zawierają m.in. termin dostarczenia zakupionych towarów oraz termin i wysokość zapłaty za zamówiony towar lub</w:t>
      </w:r>
    </w:p>
    <w:p w14:paraId="797A65A0" w14:textId="77777777" w:rsidR="00D4523A" w:rsidRPr="0005360F" w:rsidRDefault="00D4523A" w:rsidP="0043389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color w:val="212121"/>
          <w:szCs w:val="24"/>
          <w:shd w:val="clear" w:color="auto" w:fill="FFFFFF"/>
          <w:lang w:eastAsia="pl-PL"/>
        </w:rPr>
        <w:t>kserokopię dokonanego zamówienia wraz z potwierdzeniem przyjęcia go do realizacji zawierającego m.in. termin dostarczenia zamówienia oraz termin i wysokość zapłaty za zamówiony towar lub</w:t>
      </w:r>
    </w:p>
    <w:p w14:paraId="679993CC" w14:textId="77777777" w:rsidR="00D4523A" w:rsidRPr="0005360F" w:rsidRDefault="00D4523A" w:rsidP="0043389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kserokopię innego dokumentu, równoważnego z umową na podstawie którego nastąpi realizacja lub zapłata za zrealizowane przedsięwzięcie/zadanie/część zadania.</w:t>
      </w:r>
    </w:p>
    <w:p w14:paraId="09C7EFE0" w14:textId="1408C406" w:rsidR="00D4523A" w:rsidRPr="005D1264" w:rsidRDefault="00D4523A" w:rsidP="00617C09">
      <w:pPr>
        <w:pStyle w:val="Akapitzlist"/>
        <w:numPr>
          <w:ilvl w:val="0"/>
          <w:numId w:val="37"/>
        </w:numPr>
        <w:ind w:left="357" w:hanging="357"/>
      </w:pPr>
      <w:r>
        <w:t xml:space="preserve">W </w:t>
      </w:r>
      <w:r w:rsidRPr="00EF1D14">
        <w:t>przypadku dokumentów w języku obcym, niezbędne jest dołączenie ich tłumaczenia na język polski oraz zastosowanie przeliczenia obcej waluty na złotówki, wg kursu NBP obowiązującego w dniu dokonywania płatności</w:t>
      </w:r>
      <w:r>
        <w:t>.</w:t>
      </w:r>
    </w:p>
    <w:p w14:paraId="564A1407" w14:textId="73AE9915" w:rsidR="00D4523A" w:rsidRPr="001B0FF8" w:rsidRDefault="00D4523A" w:rsidP="00617C09">
      <w:pPr>
        <w:pStyle w:val="Akapitzlist"/>
        <w:numPr>
          <w:ilvl w:val="0"/>
          <w:numId w:val="37"/>
        </w:numPr>
        <w:ind w:left="357" w:hanging="357"/>
      </w:pPr>
      <w:r>
        <w:t xml:space="preserve">Niekompletne lub błędnie wypełnione wnioski </w:t>
      </w:r>
      <w:r w:rsidRPr="001B0FF8">
        <w:t>o przekazanie dotacji/części dotacji</w:t>
      </w:r>
      <w:r>
        <w:t>, o których mowa w ust. 2 podlegają uzupełn</w:t>
      </w:r>
      <w:r w:rsidR="001B4621">
        <w:t>ieniu/poprawieniu/wyjaśnieniu w </w:t>
      </w:r>
      <w:r>
        <w:t xml:space="preserve">zakresie i terminie wskazanym </w:t>
      </w:r>
      <w:r w:rsidRPr="001B0FF8">
        <w:t>w pisemnym lub telefonicznym wezwaniu.</w:t>
      </w:r>
    </w:p>
    <w:p w14:paraId="72EF3E76" w14:textId="77777777" w:rsidR="00D4523A" w:rsidRPr="001B0FF8" w:rsidRDefault="00D4523A" w:rsidP="00617C09">
      <w:pPr>
        <w:pStyle w:val="Akapitzlist"/>
        <w:numPr>
          <w:ilvl w:val="0"/>
          <w:numId w:val="37"/>
        </w:numPr>
        <w:ind w:left="357" w:hanging="357"/>
      </w:pPr>
      <w:r w:rsidRPr="00EF1D14">
        <w:t xml:space="preserve">Umowa zawierana jest na czas oznaczony, </w:t>
      </w:r>
      <w:r w:rsidRPr="001B0FF8">
        <w:t>nie dłuższy jednak niż do końca roku budżetowego.</w:t>
      </w:r>
    </w:p>
    <w:p w14:paraId="5F3C209D" w14:textId="77777777" w:rsidR="00D4523A" w:rsidRPr="00263F9A" w:rsidRDefault="00D4523A" w:rsidP="00617C09">
      <w:pPr>
        <w:pStyle w:val="Akapitzlist"/>
        <w:numPr>
          <w:ilvl w:val="0"/>
          <w:numId w:val="37"/>
        </w:numPr>
        <w:ind w:left="357" w:hanging="357"/>
      </w:pPr>
      <w:r w:rsidRPr="00EF1D14">
        <w:t xml:space="preserve">Dotowany nie może wykorzystać otrzymanej dotacji na inne cele niż określone </w:t>
      </w:r>
      <w:r>
        <w:t>w </w:t>
      </w:r>
      <w:r w:rsidRPr="00EF1D14">
        <w:t>umowie.</w:t>
      </w:r>
    </w:p>
    <w:p w14:paraId="20BC08AB" w14:textId="77777777" w:rsidR="00D4523A" w:rsidRPr="00EF1D14" w:rsidRDefault="00D4523A" w:rsidP="00E232AD">
      <w:pPr>
        <w:pStyle w:val="Nagwek2"/>
      </w:pPr>
      <w:r w:rsidRPr="00EF1D14">
        <w:t>§ 8</w:t>
      </w:r>
    </w:p>
    <w:p w14:paraId="68A55598" w14:textId="611FBC1B" w:rsidR="00D4523A" w:rsidRPr="00EF1D14" w:rsidRDefault="0073290F" w:rsidP="00A01FC0">
      <w:pPr>
        <w:pStyle w:val="Akapitzlist"/>
        <w:numPr>
          <w:ilvl w:val="0"/>
          <w:numId w:val="38"/>
        </w:numPr>
        <w:ind w:left="357" w:hanging="357"/>
      </w:pPr>
      <w:r>
        <w:t xml:space="preserve">O </w:t>
      </w:r>
      <w:r w:rsidR="00D4523A" w:rsidRPr="00EF1D14">
        <w:t>wszystkich zmianach w zakresie rzeczowej i finansowej realizacji przedsięwzięcia określonego we wniosku, Dotowany zobowiązany jest poinformować pisemnie Dotującego, z zastrzeżeniem</w:t>
      </w:r>
      <w:r w:rsidR="00D4523A" w:rsidRPr="00A0075B">
        <w:t>, że zmiany w zakresie rzeczowej realizacji przedsięwzięcia Dotowany zobowiązany jest zgłosić Dotującemu przed ich wprowadzeniem, natomiast zmiany w zakresie finansowej</w:t>
      </w:r>
      <w:r w:rsidR="00D4523A" w:rsidRPr="00EF1D14">
        <w:t xml:space="preserve"> realizacji przedsięwzięcia Dotowany zobowiązany jest zgłosić Dotującemu nie później niż w terminie złożenia wniosku, o którym mowa w § 7 ust. 2.</w:t>
      </w:r>
    </w:p>
    <w:p w14:paraId="29D1A161" w14:textId="77777777" w:rsidR="00D4523A" w:rsidRPr="00EF1D14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EF1D14">
        <w:t>Wprowadzenie zmian, w zakresie rzeczowej realizacji przedsięwzięcia może nastąpić wyłącznie po uzyskaniu pisemnej zgody</w:t>
      </w:r>
      <w:r>
        <w:t xml:space="preserve"> Dotującego na ich wprowadzenie – aneks do umowy.</w:t>
      </w:r>
    </w:p>
    <w:p w14:paraId="6A28D510" w14:textId="77777777" w:rsidR="00D4523A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EF1D14">
        <w:t>Wprowadzanie zmian w zakresie finansowej realizacji przedsięwzięcia dopuszczalne jest wyłącznie do wysokości kwoty przyznanej dotacji i nie wymaga zgody Dotującego</w:t>
      </w:r>
      <w:r>
        <w:t>, pod warunkiem uwzględnienia przedstawionego w cz. II wniosku uzasadnienia potrzeby realizacji przedsięwzięcia</w:t>
      </w:r>
      <w:r w:rsidRPr="00EF1D14">
        <w:t>. Wprowadzenie zmian, o których mowa w zdaniu pierwszym</w:t>
      </w:r>
      <w:r>
        <w:t>,</w:t>
      </w:r>
      <w:r w:rsidRPr="00EF1D14">
        <w:t xml:space="preserve"> Dotujący uwzględnia w harmonogramie rzeczowo-finansowym, który przekazuje Dotującemu wraz z wnioskiem, o którym mowa w § 7 ust. 2.</w:t>
      </w:r>
    </w:p>
    <w:p w14:paraId="3B82A3F3" w14:textId="3AD80BDB" w:rsidR="00D4523A" w:rsidRPr="003B1065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8048D6">
        <w:t>Dopuszcza się zmiany wysokości kwot dotac</w:t>
      </w:r>
      <w:r w:rsidR="0016097B">
        <w:t>ji dla poszczególnych pozycji w </w:t>
      </w:r>
      <w:r w:rsidRPr="008048D6">
        <w:t>harmonogramie rzeczowo-finansowym, do wysokości kwoty przyznanej dotacji na realizację przedsięwzięcia, przy zachowani</w:t>
      </w:r>
      <w:r w:rsidR="0016097B">
        <w:t>u wymaganego wkładu własnego, o </w:t>
      </w:r>
      <w:r w:rsidRPr="008048D6">
        <w:t>którym mowa w § 4, ust.2. Wprowadzenie tych zmian nie wymaga zgody Dotującego, zmiany te Dotowany zobowiązany jest zgłosić Dotującemu nie później niż w terminie złożenia wniosku, o którym mowa w § 7 ust. 2.</w:t>
      </w:r>
    </w:p>
    <w:p w14:paraId="1DD872A7" w14:textId="77777777" w:rsidR="00D4523A" w:rsidRPr="003B1065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3B1065">
        <w:lastRenderedPageBreak/>
        <w:t>Dopuszcza się zmiany wysokości wkładu własnego</w:t>
      </w:r>
      <w:r>
        <w:t>,</w:t>
      </w:r>
      <w:r w:rsidRPr="003B1065">
        <w:t xml:space="preserve"> z zachowaniem jego min. % udziału o którym mowa w § 4, ust.2.</w:t>
      </w:r>
      <w:r w:rsidRPr="00A01FC0">
        <w:rPr>
          <w:rFonts w:asciiTheme="minorHAnsi" w:hAnsiTheme="minorHAnsi"/>
        </w:rPr>
        <w:t xml:space="preserve"> </w:t>
      </w:r>
      <w:r w:rsidRPr="003B1065">
        <w:t>Wprowadzenie tych zmian nie wymaga zgody Dotującego, zmiany te Dotowany zobowiązany jest zgłosić Dotującemu nie później niż w terminie złożenia wniosku, o którym mowa w § 7 ust. 2.</w:t>
      </w:r>
    </w:p>
    <w:p w14:paraId="13B32E30" w14:textId="77777777" w:rsidR="00D4523A" w:rsidRPr="00A01FC0" w:rsidRDefault="00D4523A" w:rsidP="00A01FC0">
      <w:pPr>
        <w:pStyle w:val="Akapitzlist"/>
        <w:numPr>
          <w:ilvl w:val="0"/>
          <w:numId w:val="38"/>
        </w:numPr>
        <w:ind w:left="357" w:hanging="357"/>
        <w:rPr>
          <w:lang w:val="x-none"/>
        </w:rPr>
      </w:pPr>
      <w:r w:rsidRPr="009A3367">
        <w:t>Nie zgłoszenie przez Dotowanego zmian w zakresie rzeczowej realizacji przedsięwzięcia przed ich wprowadzeniem, może skutkować wstrzymaniem przekazania dotacji/części dotacji</w:t>
      </w:r>
      <w:r w:rsidRPr="00A01FC0">
        <w:rPr>
          <w:rFonts w:eastAsia="Times New Roman"/>
        </w:rPr>
        <w:t xml:space="preserve"> lub </w:t>
      </w:r>
      <w:r w:rsidRPr="00A01FC0">
        <w:rPr>
          <w:lang w:val="x-none"/>
        </w:rPr>
        <w:t>zwrotem przyznanej dotacji wraz z odsetkami liczonymi jak od zaległości podatkowych lub rozwiązaniem umowy.</w:t>
      </w:r>
    </w:p>
    <w:p w14:paraId="5BFF9FC8" w14:textId="77777777" w:rsidR="00D4523A" w:rsidRPr="00A01FC0" w:rsidRDefault="00D4523A" w:rsidP="00A01FC0">
      <w:pPr>
        <w:pStyle w:val="Akapitzlist"/>
        <w:numPr>
          <w:ilvl w:val="0"/>
          <w:numId w:val="38"/>
        </w:numPr>
        <w:ind w:left="357" w:hanging="357"/>
        <w:rPr>
          <w:lang w:val="x-none"/>
        </w:rPr>
      </w:pPr>
      <w:r w:rsidRPr="00C41901">
        <w:t>Decyzję o ewentualnym wstrzymaniu przekazania dotacji/części dotacji lub zwrocie przekazane</w:t>
      </w:r>
      <w:r>
        <w:t xml:space="preserve">j dotacji/części dotacji wraz z </w:t>
      </w:r>
      <w:r w:rsidRPr="00C41901">
        <w:t>odsetkami liczonymi jak od zaległości podatkowych oraz o rozwiązaniu umowy, każdorazowo podejmować będzie Zarząd Województwa Podkarpackiego.</w:t>
      </w:r>
    </w:p>
    <w:p w14:paraId="78A1AC45" w14:textId="77777777" w:rsidR="00D4523A" w:rsidRPr="00EF1D14" w:rsidRDefault="00D4523A" w:rsidP="00E232AD">
      <w:pPr>
        <w:pStyle w:val="Nagwek2"/>
      </w:pPr>
      <w:r w:rsidRPr="00EF1D14">
        <w:t>§ 9</w:t>
      </w:r>
    </w:p>
    <w:p w14:paraId="6D5AD37E" w14:textId="7FD292C8" w:rsidR="00D4523A" w:rsidRPr="0005360F" w:rsidRDefault="00D4523A" w:rsidP="00733AB3">
      <w:pPr>
        <w:pStyle w:val="Default"/>
        <w:numPr>
          <w:ilvl w:val="0"/>
          <w:numId w:val="46"/>
        </w:numPr>
        <w:ind w:left="357" w:hanging="357"/>
        <w:jc w:val="both"/>
        <w:rPr>
          <w:b/>
          <w:bCs/>
          <w:strike/>
          <w:color w:val="auto"/>
        </w:rPr>
      </w:pPr>
      <w:r w:rsidRPr="0005360F">
        <w:rPr>
          <w:bCs/>
          <w:color w:val="auto"/>
        </w:rPr>
        <w:t>Wszelkie wydatki związane z realizacją zadań w ramach danego przedsięwzięcia muszą zostać poniesione do dnia 30 listopada danego roku, w którym Dotowany złożył wniosek.</w:t>
      </w:r>
    </w:p>
    <w:p w14:paraId="6CD29B06" w14:textId="29C95242" w:rsidR="00733AB3" w:rsidRPr="009D4065" w:rsidRDefault="00733AB3" w:rsidP="00733AB3">
      <w:pPr>
        <w:pStyle w:val="Default"/>
        <w:numPr>
          <w:ilvl w:val="0"/>
          <w:numId w:val="46"/>
        </w:numPr>
        <w:ind w:left="357" w:hanging="357"/>
        <w:jc w:val="both"/>
        <w:rPr>
          <w:bCs/>
          <w:color w:val="auto"/>
        </w:rPr>
      </w:pPr>
      <w:r w:rsidRPr="009D4065">
        <w:rPr>
          <w:bCs/>
          <w:color w:val="auto"/>
        </w:rPr>
        <w:t>Dotowany zobowiązany jest do wydatkowania dotacji</w:t>
      </w:r>
      <w:r w:rsidR="00F0657C" w:rsidRPr="009D4065">
        <w:rPr>
          <w:bCs/>
          <w:color w:val="auto"/>
        </w:rPr>
        <w:t>,</w:t>
      </w:r>
      <w:r w:rsidRPr="009D4065">
        <w:rPr>
          <w:bCs/>
          <w:color w:val="auto"/>
        </w:rPr>
        <w:t xml:space="preserve"> zgodnie</w:t>
      </w:r>
      <w:r w:rsidR="0005360F" w:rsidRPr="009D4065">
        <w:rPr>
          <w:bCs/>
          <w:color w:val="auto"/>
        </w:rPr>
        <w:t xml:space="preserve"> z</w:t>
      </w:r>
      <w:r w:rsidRPr="009D4065">
        <w:rPr>
          <w:bCs/>
          <w:color w:val="auto"/>
        </w:rPr>
        <w:t xml:space="preserve"> </w:t>
      </w:r>
      <w:r w:rsidR="00246874" w:rsidRPr="009D4065">
        <w:rPr>
          <w:bCs/>
          <w:color w:val="auto"/>
        </w:rPr>
        <w:t>Wytycznymi dotyczącymi wydatkowania dotacji celowych w odniesieniu do przepisów ustawy Prawo zamówień publicznych</w:t>
      </w:r>
      <w:r w:rsidR="0005360F" w:rsidRPr="009D4065">
        <w:rPr>
          <w:bCs/>
          <w:color w:val="auto"/>
        </w:rPr>
        <w:t>, stanowiącym</w:t>
      </w:r>
      <w:r w:rsidR="00F0657C" w:rsidRPr="009D4065">
        <w:rPr>
          <w:bCs/>
          <w:color w:val="auto"/>
        </w:rPr>
        <w:t>i</w:t>
      </w:r>
      <w:r w:rsidR="0005360F" w:rsidRPr="009D4065">
        <w:rPr>
          <w:bCs/>
          <w:color w:val="auto"/>
        </w:rPr>
        <w:t xml:space="preserve"> załącznik nr 7 do </w:t>
      </w:r>
      <w:r w:rsidR="00C14C16" w:rsidRPr="009D4065">
        <w:rPr>
          <w:bCs/>
          <w:color w:val="auto"/>
        </w:rPr>
        <w:t>R</w:t>
      </w:r>
      <w:r w:rsidR="0005360F" w:rsidRPr="009D4065">
        <w:rPr>
          <w:bCs/>
          <w:color w:val="auto"/>
        </w:rPr>
        <w:t>egulaminu.</w:t>
      </w:r>
    </w:p>
    <w:p w14:paraId="50706F80" w14:textId="77777777" w:rsidR="00D4523A" w:rsidRPr="00C41901" w:rsidRDefault="00D4523A" w:rsidP="00E232AD">
      <w:pPr>
        <w:pStyle w:val="Nagwek1"/>
        <w:rPr>
          <w:rFonts w:eastAsia="MS Mincho"/>
          <w:lang w:eastAsia="pl-PL"/>
        </w:rPr>
      </w:pPr>
      <w:r w:rsidRPr="00C41901">
        <w:rPr>
          <w:rFonts w:eastAsia="MS Mincho"/>
          <w:lang w:eastAsia="pl-PL"/>
        </w:rPr>
        <w:t>Rozdział V</w:t>
      </w:r>
    </w:p>
    <w:p w14:paraId="04725C8B" w14:textId="77777777" w:rsidR="00D4523A" w:rsidRPr="00263F9A" w:rsidRDefault="00D4523A" w:rsidP="00263F9A">
      <w:pPr>
        <w:pStyle w:val="Nagwek1"/>
        <w:rPr>
          <w:rFonts w:eastAsia="MS Mincho"/>
          <w:lang w:eastAsia="pl-PL"/>
        </w:rPr>
      </w:pPr>
      <w:r w:rsidRPr="00C41901">
        <w:rPr>
          <w:rFonts w:eastAsia="MS Mincho"/>
          <w:lang w:eastAsia="pl-PL"/>
        </w:rPr>
        <w:t>Rozliczenie dotacji</w:t>
      </w:r>
    </w:p>
    <w:p w14:paraId="3254E836" w14:textId="77777777" w:rsidR="00D4523A" w:rsidRPr="00C97AF8" w:rsidRDefault="00D4523A" w:rsidP="00E232AD">
      <w:pPr>
        <w:pStyle w:val="Nagwek2"/>
      </w:pPr>
      <w:r w:rsidRPr="00EF1D14">
        <w:t xml:space="preserve">§ </w:t>
      </w:r>
      <w:r>
        <w:t>10</w:t>
      </w:r>
    </w:p>
    <w:p w14:paraId="7E5D1D6E" w14:textId="77777777" w:rsidR="00D4523A" w:rsidRPr="00C4190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C41901">
        <w:t>Dotacja podlega szczegółowemu rozl</w:t>
      </w:r>
      <w:r>
        <w:t xml:space="preserve">iczeniu finansowo-rzeczowemu. W tym </w:t>
      </w:r>
      <w:r w:rsidRPr="00C41901">
        <w:t>celu Dotowany jest zobowiązany do przedstawienia Województwu Podkarpackiemu, Sprawozdanie z realizacji p</w:t>
      </w:r>
      <w:r>
        <w:t xml:space="preserve">rzedsięwzięcia, o którym mowa w </w:t>
      </w:r>
      <w:r w:rsidRPr="00C41901">
        <w:t xml:space="preserve">umowie, według wzoru stanowiącego załącznik nr 3 do Regulaminu, </w:t>
      </w:r>
      <w:r w:rsidRPr="0030369D">
        <w:rPr>
          <w:b/>
        </w:rPr>
        <w:t xml:space="preserve">nie później niż do dnia 5 grudnia </w:t>
      </w:r>
      <w:r w:rsidRPr="00C41901">
        <w:t>roku, w którym Dotowany złożył wniosek o przy</w:t>
      </w:r>
      <w:r>
        <w:t>z</w:t>
      </w:r>
      <w:r w:rsidRPr="00C41901">
        <w:t>n</w:t>
      </w:r>
      <w:r>
        <w:t>anie</w:t>
      </w:r>
      <w:r w:rsidRPr="00C41901">
        <w:t xml:space="preserve"> dotacji</w:t>
      </w:r>
      <w:r>
        <w:t>.</w:t>
      </w:r>
    </w:p>
    <w:p w14:paraId="553EFF8B" w14:textId="77777777" w:rsidR="00D4523A" w:rsidRPr="00C4190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C41901">
        <w:t>W rozliczeniu fin</w:t>
      </w:r>
      <w:r>
        <w:t xml:space="preserve">ansowo - </w:t>
      </w:r>
      <w:r w:rsidRPr="00C41901">
        <w:t>rzeczowym o którym mowa wyżej, uwzględnione będą jedynie koszty i wydatki uzasadnione, bez wyda</w:t>
      </w:r>
      <w:r>
        <w:t xml:space="preserve">tków sankcyjnych, w tym opłat z tytułu grzywien, kar i </w:t>
      </w:r>
      <w:r w:rsidRPr="00C41901">
        <w:t xml:space="preserve">odsetek za zwłokę, które nie stanowią wydatków kwalifikowanych. </w:t>
      </w:r>
    </w:p>
    <w:p w14:paraId="6CDE57A0" w14:textId="77777777" w:rsidR="00D4523A" w:rsidRPr="003461C9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3461C9">
        <w:t>Przedłożone do rozliczenia koszty przedsięwzięcia o którym mowa w umowie, nie mogą stanowić podstawy do rozliczenia innych dotacji udzielonych ze środków publicznych.</w:t>
      </w:r>
    </w:p>
    <w:p w14:paraId="28D4970D" w14:textId="77777777" w:rsidR="00D4523A" w:rsidRPr="003461C9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3461C9">
        <w:t xml:space="preserve">Niewywiązanie się z obowiązku rozliczenia rzeczowo - finansowego w terminie określonym w ust.1 może skutkować obowiązkiem zwrotu dotacji. W przypadku nieprzedłożenia wyżej wymienionych informacji, Dotujący może rozwiązać Umowę. W przypadku rozwiązania Umowy z powyższych przyczyn, Dotowany zobowiązany jest do zwrotu przekazanej dotacji, w terminie 7 dni od dnia rozwiązania Umowy, wraz z odsetkami liczonymi jak od zaległości podatkowych - od dnia uznania rachunku Dotowanego dotacją/częścią dotacji, do dnia zwrotu włącznie. </w:t>
      </w:r>
    </w:p>
    <w:p w14:paraId="7EB3A65C" w14:textId="77777777" w:rsidR="00D4523A" w:rsidRPr="001979C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lastRenderedPageBreak/>
        <w:t xml:space="preserve">Dotujący ma prawo żądać, aby Dotowany w wyznaczonym terminie przedstawił dodatkowe informacje i wyjaśnienia oraz dokumenty związane z realizacją zadania do złożonego rozliczenia rzeczowo - finansowego. </w:t>
      </w:r>
    </w:p>
    <w:p w14:paraId="4D02130E" w14:textId="2767FD37" w:rsidR="00D4523A" w:rsidRPr="001979C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t>W przypadku niezłożenia informacji, wyjaśnień</w:t>
      </w:r>
      <w:r w:rsidR="00747F67">
        <w:t xml:space="preserve"> i dokumentów, o których mowa w </w:t>
      </w:r>
      <w:r w:rsidRPr="001979C1">
        <w:t xml:space="preserve">ust. </w:t>
      </w:r>
      <w:r>
        <w:t>5</w:t>
      </w:r>
      <w:r w:rsidRPr="001979C1">
        <w:t>, Dotujący wzywa pisemnie Dotowanego do ich złożenia. W przypadku nieprzedłożenia wyżej wymienionych informacji, wyjaśnień i dokumentów D</w:t>
      </w:r>
      <w:r>
        <w:t xml:space="preserve">otujący może rozwiązać Umowę. W </w:t>
      </w:r>
      <w:r w:rsidRPr="001979C1">
        <w:t>przypadku rozwiązania Umowy z powyższych przyczyn, Dotowany zobowiązany jest do zwrotu przekazanej dotacji, w terminie 7 dni od dnia rozwiązania Umowy, wraz z odsetkami liczonymi jak od zaległości podatkowych - od dnia uznania rachunku Dotowanego dotacją/częścią dotacji, do dnia zwrotu włącznie</w:t>
      </w:r>
      <w:r w:rsidR="00F0657C">
        <w:t>.</w:t>
      </w:r>
    </w:p>
    <w:p w14:paraId="63A1CED5" w14:textId="77777777" w:rsidR="00D4523A" w:rsidRPr="001979C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EF1D14">
        <w:t xml:space="preserve">Rodzaj załączników, które Dotowany będzie zobowiązany dołączyć do Sprawozdania określony zostanie w umowie. </w:t>
      </w:r>
    </w:p>
    <w:p w14:paraId="5188BDE9" w14:textId="77777777" w:rsidR="00D4523A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t>Dotowany wraz ze Sprawozdaniem ma obowiązek przekazać aktualny harmonogram rzeczowo finansowy przedsięwzięcia dostosowany do ostatecznych wydatków, jakie Dotowany poniósł w związku z realizacją przedsięwzięcia</w:t>
      </w:r>
      <w:r>
        <w:t>.</w:t>
      </w:r>
    </w:p>
    <w:p w14:paraId="05EA6924" w14:textId="77777777" w:rsidR="00D4523A" w:rsidRPr="00EF1D14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EF1D14">
        <w:t>W przypadku stwierdzenia braków/nie</w:t>
      </w:r>
      <w:r>
        <w:t xml:space="preserve">prawidłowości w Sprawozdaniu, o </w:t>
      </w:r>
      <w:r w:rsidRPr="00EF1D14">
        <w:t xml:space="preserve">którym mowa w ust 1 – 2 i/lub załączonych do niego dokumentach, Dotowanemu przekazywane jest wezwanie do uzupełnienia/usunięcia stwierdzonych braków/nieprawidłowości ze wskazanym terminem na ich usunięcie. Nieuzupełnienie/nieusunięcie braków/nieprawidłowości we wskazanym terminie skutkuje wstrzymaniem rozliczenia dotacji do czasu ich usunięcia i może prowadzić do konieczności zwrotu nierozliczonej </w:t>
      </w:r>
      <w:r w:rsidRPr="00F91F0C">
        <w:t>części</w:t>
      </w:r>
      <w:r w:rsidRPr="00EF1D14">
        <w:t xml:space="preserve"> dotacji. </w:t>
      </w:r>
    </w:p>
    <w:p w14:paraId="0CD04739" w14:textId="77777777" w:rsidR="00D4523A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t>Za koszty kwalifikowalne uznaje się koszty, które powstały po 1 stycznia roku budżetowego, w którym składany jest wniosek i zostały uwzględnione w harmonogramie rzeczowo–finansowym przedsięwzięcia oraz zostały potwierdzone dokumentami finansowymi</w:t>
      </w:r>
      <w:r>
        <w:t>.</w:t>
      </w:r>
    </w:p>
    <w:p w14:paraId="2D491194" w14:textId="77777777" w:rsidR="00D4523A" w:rsidRPr="00F52BC0" w:rsidRDefault="00D4523A" w:rsidP="0030369D">
      <w:pPr>
        <w:pStyle w:val="Akapitzlist"/>
        <w:numPr>
          <w:ilvl w:val="0"/>
          <w:numId w:val="40"/>
        </w:numPr>
        <w:spacing w:after="0"/>
        <w:ind w:left="357" w:hanging="357"/>
      </w:pPr>
      <w:r w:rsidRPr="00F52BC0">
        <w:t>Wydatkiem kwalifikowalnym jest wydatek spełniający łącznie następujące warunki:</w:t>
      </w:r>
    </w:p>
    <w:p w14:paraId="67341342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poniesiony w związku z realizacją przedsięwzięcia określonego w § 1 Umowy,</w:t>
      </w:r>
    </w:p>
    <w:p w14:paraId="53D3C988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faktycznie poniesiony w okresie wskazanym w Umowie,</w:t>
      </w:r>
    </w:p>
    <w:p w14:paraId="7EE73839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jest zgodny z obowiązującymi przepisami prawa krajowego, w tym przepisami regulującymi udzielanie pomocy publicznej, jeśli mają zastosowanie,</w:t>
      </w:r>
    </w:p>
    <w:p w14:paraId="0764F066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 xml:space="preserve">został uwzględniony w harmonogramie rzeczowo – finansowym przedsięwzięcia, </w:t>
      </w:r>
    </w:p>
    <w:p w14:paraId="46673F1D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poniesiony zgodnie z postanowieniami Umowy,</w:t>
      </w:r>
    </w:p>
    <w:p w14:paraId="01ED0F02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dokonany w sposób przejrzysty, racjonalny i efektywny, z zachowaniem zasad uzyskiwania najlepszych efektów z danych nakładów,</w:t>
      </w:r>
    </w:p>
    <w:p w14:paraId="7E658089" w14:textId="77777777" w:rsidR="00D4523A" w:rsidRPr="0005360F" w:rsidRDefault="00D4523A" w:rsidP="00433890">
      <w:pPr>
        <w:pStyle w:val="Akapitzlist"/>
        <w:numPr>
          <w:ilvl w:val="0"/>
          <w:numId w:val="9"/>
        </w:numPr>
        <w:spacing w:after="0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należycie udokumentowany, zgodnie z wymogami wynikającymi z Regulaminu i Umowy.</w:t>
      </w:r>
    </w:p>
    <w:p w14:paraId="17010C8C" w14:textId="77777777" w:rsidR="00D4523A" w:rsidRPr="00F52BC0" w:rsidRDefault="00D4523A" w:rsidP="00E232AD">
      <w:pPr>
        <w:pStyle w:val="Nagwek2"/>
      </w:pPr>
      <w:r w:rsidRPr="00F52BC0">
        <w:t>§ 11</w:t>
      </w:r>
    </w:p>
    <w:p w14:paraId="1E4B1C52" w14:textId="586BEBBF" w:rsidR="00D4523A" w:rsidRPr="00F52BC0" w:rsidRDefault="00D4523A" w:rsidP="0030369D">
      <w:pPr>
        <w:pStyle w:val="Akapitzlist"/>
        <w:numPr>
          <w:ilvl w:val="0"/>
          <w:numId w:val="41"/>
        </w:numPr>
        <w:ind w:left="357" w:hanging="357"/>
      </w:pPr>
      <w:r w:rsidRPr="00F52BC0">
        <w:t>Przyznana dotacja wykorzystana niezgodnie z przeznaczeniem, pobrana nienależnie lub w nadmiernej wysokości, podlega zwrotowi wraz z odsetkami w</w:t>
      </w:r>
      <w:r w:rsidR="00843EEC">
        <w:t> </w:t>
      </w:r>
      <w:r w:rsidRPr="00F52BC0">
        <w:t>wysokości określonej jak dla zaległości podatkowych zgodnie z art. 252 ustawy o finansach publicznych.</w:t>
      </w:r>
    </w:p>
    <w:p w14:paraId="428A37E0" w14:textId="77777777" w:rsidR="00D4523A" w:rsidRDefault="00D4523A" w:rsidP="0030369D">
      <w:pPr>
        <w:pStyle w:val="Akapitzlist"/>
        <w:numPr>
          <w:ilvl w:val="0"/>
          <w:numId w:val="41"/>
        </w:numPr>
        <w:ind w:left="357" w:hanging="357"/>
      </w:pPr>
      <w:r w:rsidRPr="00F52BC0">
        <w:lastRenderedPageBreak/>
        <w:t>Zwrotowi podlegają również uzyskane od przyznanej dotacji odsetki bankowe</w:t>
      </w:r>
      <w:r>
        <w:t>.</w:t>
      </w:r>
    </w:p>
    <w:p w14:paraId="7A722138" w14:textId="23B3441B" w:rsidR="00E30F38" w:rsidRPr="00836A3C" w:rsidRDefault="00E30F38" w:rsidP="0030369D">
      <w:pPr>
        <w:pStyle w:val="Akapitzlist"/>
        <w:numPr>
          <w:ilvl w:val="0"/>
          <w:numId w:val="41"/>
        </w:numPr>
        <w:ind w:left="357" w:hanging="357"/>
      </w:pPr>
      <w:r w:rsidRPr="00836A3C">
        <w:t xml:space="preserve">Odsetki, o których mowa w ust.2 należy zwrócić w terminie </w:t>
      </w:r>
      <w:r w:rsidR="008377DE" w:rsidRPr="00836A3C">
        <w:t xml:space="preserve">do dnia 31 grudnia roku, </w:t>
      </w:r>
      <w:r w:rsidR="008377DE" w:rsidRPr="00836A3C">
        <w:rPr>
          <w:bCs/>
        </w:rPr>
        <w:t>w którym Dotowany złożył wniosek.</w:t>
      </w:r>
    </w:p>
    <w:p w14:paraId="4B8E6E28" w14:textId="77777777" w:rsidR="00D4523A" w:rsidRPr="00EF1D14" w:rsidRDefault="00D4523A" w:rsidP="00E232AD">
      <w:pPr>
        <w:pStyle w:val="Nagwek1"/>
      </w:pPr>
      <w:r w:rsidRPr="00EF1D14">
        <w:t>Rozdział VI</w:t>
      </w:r>
    </w:p>
    <w:p w14:paraId="3224CFF2" w14:textId="77777777" w:rsidR="00D4523A" w:rsidRPr="00263F9A" w:rsidRDefault="00D4523A" w:rsidP="00263F9A">
      <w:pPr>
        <w:pStyle w:val="Nagwek1"/>
        <w:rPr>
          <w:rFonts w:cs="Arial"/>
        </w:rPr>
      </w:pPr>
      <w:r w:rsidRPr="00EF1D14">
        <w:rPr>
          <w:rFonts w:cs="Arial"/>
        </w:rPr>
        <w:t>Kontrola dotacji</w:t>
      </w:r>
    </w:p>
    <w:p w14:paraId="494A4178" w14:textId="77777777" w:rsidR="00D4523A" w:rsidRPr="00F52BC0" w:rsidRDefault="00D4523A" w:rsidP="00E232AD">
      <w:pPr>
        <w:pStyle w:val="Nagwek2"/>
        <w:rPr>
          <w:rFonts w:eastAsia="MS Mincho"/>
          <w:lang w:eastAsia="pl-PL"/>
        </w:rPr>
      </w:pPr>
      <w:r w:rsidRPr="00F52BC0">
        <w:rPr>
          <w:rFonts w:eastAsia="MS Mincho"/>
          <w:lang w:eastAsia="pl-PL"/>
        </w:rPr>
        <w:t>§ 12</w:t>
      </w:r>
    </w:p>
    <w:p w14:paraId="40BE682B" w14:textId="77777777" w:rsidR="00D4523A" w:rsidRPr="00F91F0C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91F0C">
        <w:rPr>
          <w:lang w:eastAsia="pl-PL"/>
        </w:rPr>
        <w:t>Dotowany ponosi odpowiedzialność za:</w:t>
      </w:r>
    </w:p>
    <w:p w14:paraId="63AF0FB6" w14:textId="77777777" w:rsidR="00D4523A" w:rsidRPr="009E6AF4" w:rsidRDefault="00D4523A" w:rsidP="00433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MS Mincho" w:cs="Arial"/>
          <w:lang w:eastAsia="pl-PL"/>
        </w:rPr>
      </w:pPr>
      <w:r w:rsidRPr="009E6AF4">
        <w:rPr>
          <w:rFonts w:eastAsia="MS Mincho" w:cs="Arial"/>
          <w:lang w:eastAsia="pl-PL"/>
        </w:rPr>
        <w:t xml:space="preserve">wydatkowanie dotacji zgodnie z obowiązującym prawem, </w:t>
      </w:r>
    </w:p>
    <w:p w14:paraId="4DFAAE01" w14:textId="77777777" w:rsidR="00D4523A" w:rsidRPr="009E6AF4" w:rsidRDefault="00D4523A" w:rsidP="0043389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57" w:firstLine="0"/>
        <w:rPr>
          <w:rFonts w:eastAsia="MS Mincho" w:cs="Arial"/>
          <w:lang w:eastAsia="pl-PL"/>
        </w:rPr>
      </w:pPr>
      <w:r w:rsidRPr="009E6AF4">
        <w:rPr>
          <w:rFonts w:eastAsia="MS Mincho" w:cs="Arial"/>
          <w:lang w:eastAsia="pl-PL"/>
        </w:rPr>
        <w:t>wydatkowanie dotacji zgodne z przeznaczeniem,</w:t>
      </w:r>
    </w:p>
    <w:p w14:paraId="24F243FE" w14:textId="77777777" w:rsidR="00D4523A" w:rsidRPr="00F52BC0" w:rsidRDefault="00D4523A" w:rsidP="0043389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57" w:firstLine="0"/>
        <w:rPr>
          <w:rFonts w:eastAsia="MS Mincho" w:cs="Arial"/>
          <w:sz w:val="23"/>
          <w:szCs w:val="23"/>
          <w:lang w:eastAsia="pl-PL"/>
        </w:rPr>
      </w:pPr>
      <w:r w:rsidRPr="009E6AF4">
        <w:rPr>
          <w:rFonts w:eastAsia="MS Mincho" w:cs="Arial"/>
          <w:lang w:eastAsia="pl-PL"/>
        </w:rPr>
        <w:t>prawidłowe rozliczenie dotacji</w:t>
      </w:r>
      <w:r w:rsidRPr="00F52BC0">
        <w:rPr>
          <w:rFonts w:eastAsia="MS Mincho" w:cs="Arial"/>
          <w:sz w:val="23"/>
          <w:szCs w:val="23"/>
          <w:lang w:eastAsia="pl-PL"/>
        </w:rPr>
        <w:t>.</w:t>
      </w:r>
    </w:p>
    <w:p w14:paraId="7D2722C3" w14:textId="2A51FE3E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>Dotujący sprawuje kontrolę prawidłowości wydatkowania dotacji przez Dotowanego. Kontrola może być przeprowadzona w okresie trwania Umowy i po jej zakończeniu.</w:t>
      </w:r>
    </w:p>
    <w:p w14:paraId="616D9B95" w14:textId="7BA5551E" w:rsidR="00D4523A" w:rsidRPr="00733AB3" w:rsidRDefault="002970E6" w:rsidP="00733AB3">
      <w:pPr>
        <w:pStyle w:val="Akapitzlist"/>
        <w:numPr>
          <w:ilvl w:val="0"/>
          <w:numId w:val="42"/>
        </w:numPr>
        <w:ind w:left="357" w:hanging="357"/>
        <w:rPr>
          <w:rFonts w:eastAsia="MS Mincho"/>
          <w:lang w:eastAsia="pl-PL"/>
        </w:rPr>
      </w:pPr>
      <w:r>
        <w:rPr>
          <w:lang w:eastAsia="pl-PL"/>
        </w:rPr>
        <w:t>Zakres kontroli obejmuje</w:t>
      </w:r>
      <w:r w:rsidR="00D4523A" w:rsidRPr="00F52BC0">
        <w:rPr>
          <w:lang w:eastAsia="pl-PL"/>
        </w:rPr>
        <w:t xml:space="preserve"> wykonanie przedsię</w:t>
      </w:r>
      <w:r w:rsidR="008E5E37">
        <w:rPr>
          <w:lang w:eastAsia="pl-PL"/>
        </w:rPr>
        <w:t>wzięcia zgodnie z zawartą umową</w:t>
      </w:r>
      <w:r w:rsidR="007A1C6A">
        <w:rPr>
          <w:lang w:eastAsia="pl-PL"/>
        </w:rPr>
        <w:t>.</w:t>
      </w:r>
    </w:p>
    <w:p w14:paraId="44F69000" w14:textId="026F885A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 xml:space="preserve">W ramach kontroli, o której mowa w ust. 2, upoważnieni pracownicy Dotującego mogą badać dokumenty i inne nośniki informacji, które mają lub mogą mieć znaczenie dla oceny prawidłowości wydatkowania dotacji oraz żądać udzielenia ustnie lub na piśmie informacji dotyczących wydatkowania dotacji. Dotowany na żądanie </w:t>
      </w:r>
      <w:r w:rsidR="00DC5E58">
        <w:rPr>
          <w:lang w:eastAsia="pl-PL"/>
        </w:rPr>
        <w:t>Dotującego</w:t>
      </w:r>
      <w:r w:rsidRPr="00F52BC0">
        <w:rPr>
          <w:lang w:eastAsia="pl-PL"/>
        </w:rPr>
        <w:t xml:space="preserve"> jest zobowiązany dostar</w:t>
      </w:r>
      <w:r>
        <w:rPr>
          <w:lang w:eastAsia="pl-PL"/>
        </w:rPr>
        <w:t>czyć l</w:t>
      </w:r>
      <w:r w:rsidR="00DC5E58">
        <w:rPr>
          <w:lang w:eastAsia="pl-PL"/>
        </w:rPr>
        <w:t>ub udostępnić dokumenty i </w:t>
      </w:r>
      <w:r w:rsidRPr="00F52BC0">
        <w:rPr>
          <w:lang w:eastAsia="pl-PL"/>
        </w:rPr>
        <w:t xml:space="preserve">inne nośniki informacji oraz udzielić wyjaśnień i informacji w terminie określonym przez </w:t>
      </w:r>
      <w:r w:rsidR="00DC5E58">
        <w:rPr>
          <w:lang w:eastAsia="pl-PL"/>
        </w:rPr>
        <w:t>Dotującego</w:t>
      </w:r>
      <w:r w:rsidRPr="00F52BC0">
        <w:rPr>
          <w:lang w:eastAsia="pl-PL"/>
        </w:rPr>
        <w:t>.</w:t>
      </w:r>
    </w:p>
    <w:p w14:paraId="41FF26EB" w14:textId="77777777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>Kontrola, o której mowa w ust. 2 może być prowadzona zarówno w siedzibie Dotowanego, jak i w miejscu realizacji przedsięwzięcia.</w:t>
      </w:r>
    </w:p>
    <w:p w14:paraId="7484D3D1" w14:textId="77777777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>Z czynności kontrolnych sporządza się protokół.</w:t>
      </w:r>
    </w:p>
    <w:p w14:paraId="086DCD0C" w14:textId="5E7D5B69" w:rsidR="00263F9A" w:rsidRPr="0030369D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 xml:space="preserve">Wszelkie uchybienia i/lub niezgodności stwierdzone przez </w:t>
      </w:r>
      <w:r w:rsidR="001B180B">
        <w:rPr>
          <w:lang w:eastAsia="pl-PL"/>
        </w:rPr>
        <w:t xml:space="preserve">Dotującego </w:t>
      </w:r>
      <w:r w:rsidRPr="00F52BC0">
        <w:rPr>
          <w:lang w:eastAsia="pl-PL"/>
        </w:rPr>
        <w:t>w trakcie kontroli, przeprowadzonej w trakcie trwania umowy spowodują wstrzymanie dofinansowania przedsięwzięcia do ch</w:t>
      </w:r>
      <w:r>
        <w:rPr>
          <w:lang w:eastAsia="pl-PL"/>
        </w:rPr>
        <w:t xml:space="preserve">wili wyjaśnienia wątpliwości. W </w:t>
      </w:r>
      <w:r w:rsidRPr="00F52BC0">
        <w:rPr>
          <w:lang w:eastAsia="pl-PL"/>
        </w:rPr>
        <w:t>przypadku stwierdzenia nieprawidłowości po przekazaniu dotacji, Dotujący zastrzega sobie prawo żądania zwrotu przyznanej dotacji wraz z odsetkami liczonymi jak od zaległości podatkowych.</w:t>
      </w:r>
    </w:p>
    <w:p w14:paraId="4BA82130" w14:textId="77777777" w:rsidR="00157135" w:rsidRDefault="00157135" w:rsidP="00532DD0">
      <w:pPr>
        <w:spacing w:line="240" w:lineRule="auto"/>
        <w:rPr>
          <w:rFonts w:eastAsia="MS Mincho" w:cs="Arial"/>
          <w:szCs w:val="24"/>
          <w:lang w:eastAsia="pl-PL"/>
        </w:rPr>
      </w:pPr>
    </w:p>
    <w:p w14:paraId="356A377B" w14:textId="77777777" w:rsidR="00532DD0" w:rsidRDefault="00E232AD" w:rsidP="00532DD0">
      <w:pPr>
        <w:spacing w:line="240" w:lineRule="auto"/>
        <w:rPr>
          <w:rFonts w:eastAsia="MS Mincho" w:cs="Arial"/>
          <w:szCs w:val="24"/>
          <w:lang w:eastAsia="pl-PL"/>
        </w:rPr>
      </w:pPr>
      <w:r w:rsidRPr="00E232AD">
        <w:rPr>
          <w:rFonts w:eastAsia="MS Mincho" w:cs="Arial"/>
          <w:szCs w:val="24"/>
          <w:lang w:eastAsia="pl-PL"/>
        </w:rPr>
        <w:t>Załączniki:</w:t>
      </w:r>
    </w:p>
    <w:p w14:paraId="46DF28B3" w14:textId="5470B321" w:rsidR="00D4523A" w:rsidRPr="00532DD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532DD0">
        <w:rPr>
          <w:lang w:eastAsia="pl-PL"/>
        </w:rPr>
        <w:t>Załącznik nr 1 - Wzór Wniosku o przyznanie dotacji celowej na zakupy inwestycyjne z budżetu W</w:t>
      </w:r>
      <w:r w:rsidR="009431C6">
        <w:rPr>
          <w:lang w:eastAsia="pl-PL"/>
        </w:rPr>
        <w:t>ojewództwa Podkarpackiego w 202</w:t>
      </w:r>
      <w:r w:rsidR="001B180B">
        <w:rPr>
          <w:lang w:eastAsia="pl-PL"/>
        </w:rPr>
        <w:t>3</w:t>
      </w:r>
      <w:r w:rsidRPr="00532DD0">
        <w:rPr>
          <w:lang w:eastAsia="pl-PL"/>
        </w:rPr>
        <w:t xml:space="preserve"> roku.</w:t>
      </w:r>
    </w:p>
    <w:p w14:paraId="7A292BA6" w14:textId="77777777" w:rsidR="00D4523A" w:rsidRPr="00F52BC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2 - Wzór Umowy o przyznanie dotacji celowej.</w:t>
      </w:r>
    </w:p>
    <w:p w14:paraId="187C6A3B" w14:textId="77777777" w:rsidR="00D4523A" w:rsidRPr="00F52BC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3 - Wzór Sprawozdania z realizacji przedsięwzięcia.</w:t>
      </w:r>
    </w:p>
    <w:p w14:paraId="780414B3" w14:textId="77777777" w:rsidR="00D4523A" w:rsidRPr="00C57103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C57103">
        <w:rPr>
          <w:lang w:eastAsia="pl-PL"/>
        </w:rPr>
        <w:t>Załącznik nr 4 – Ramowy wzór opisu dokumentu finansowego.</w:t>
      </w:r>
    </w:p>
    <w:p w14:paraId="4F9B0ADE" w14:textId="77777777" w:rsidR="00D4523A" w:rsidRPr="00F52BC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5 – Wzór Wniosku o przekazanie dotacji/części dotacji.</w:t>
      </w:r>
    </w:p>
    <w:p w14:paraId="09FCB999" w14:textId="196A6DE5" w:rsidR="00D4523A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6– Wzór Karty oceny formalnej i merytorycznej wniosku</w:t>
      </w:r>
      <w:r w:rsidR="00F0657C">
        <w:rPr>
          <w:lang w:eastAsia="pl-PL"/>
        </w:rPr>
        <w:t>.</w:t>
      </w:r>
    </w:p>
    <w:p w14:paraId="05F44E8A" w14:textId="79095352" w:rsidR="00DF4B71" w:rsidRPr="002129A0" w:rsidRDefault="00DF4B71" w:rsidP="00DF4B71">
      <w:pPr>
        <w:pStyle w:val="Akapitzlist"/>
        <w:numPr>
          <w:ilvl w:val="0"/>
          <w:numId w:val="45"/>
        </w:numPr>
        <w:ind w:left="357" w:hanging="357"/>
        <w:rPr>
          <w:b/>
          <w:bCs/>
          <w:lang w:eastAsia="pl-PL"/>
        </w:rPr>
      </w:pPr>
      <w:r>
        <w:rPr>
          <w:lang w:eastAsia="pl-PL"/>
        </w:rPr>
        <w:t xml:space="preserve">Załącznik nr 7 - </w:t>
      </w:r>
      <w:r w:rsidR="00091AFE" w:rsidRPr="00091AFE">
        <w:rPr>
          <w:bCs/>
          <w:lang w:eastAsia="pl-PL"/>
        </w:rPr>
        <w:t>Wytyczne dotyczące wydatkowania dotacji celowych w odniesieniu do przepisów ustawy Prawo zamówień publicznych</w:t>
      </w:r>
      <w:r w:rsidR="00091AFE">
        <w:rPr>
          <w:b/>
          <w:bCs/>
          <w:lang w:eastAsia="pl-PL"/>
        </w:rPr>
        <w:t>.</w:t>
      </w:r>
    </w:p>
    <w:sectPr w:rsidR="00DF4B71" w:rsidRPr="002129A0" w:rsidSect="006F3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4A27" w14:textId="77777777" w:rsidR="0002183E" w:rsidRDefault="0002183E" w:rsidP="00D4523A">
      <w:pPr>
        <w:spacing w:line="240" w:lineRule="auto"/>
      </w:pPr>
      <w:r>
        <w:separator/>
      </w:r>
    </w:p>
  </w:endnote>
  <w:endnote w:type="continuationSeparator" w:id="0">
    <w:p w14:paraId="1654AE9D" w14:textId="77777777" w:rsidR="0002183E" w:rsidRDefault="0002183E" w:rsidP="00D45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705CD" w14:textId="77777777" w:rsidR="0002183E" w:rsidRDefault="0002183E" w:rsidP="00D4523A">
      <w:pPr>
        <w:spacing w:line="240" w:lineRule="auto"/>
      </w:pPr>
      <w:r>
        <w:separator/>
      </w:r>
    </w:p>
  </w:footnote>
  <w:footnote w:type="continuationSeparator" w:id="0">
    <w:p w14:paraId="18131CD0" w14:textId="77777777" w:rsidR="0002183E" w:rsidRDefault="0002183E" w:rsidP="00D4523A">
      <w:pPr>
        <w:spacing w:line="240" w:lineRule="auto"/>
      </w:pPr>
      <w:r>
        <w:continuationSeparator/>
      </w:r>
    </w:p>
  </w:footnote>
  <w:footnote w:id="1">
    <w:p w14:paraId="25C0B1EB" w14:textId="7FED016F" w:rsidR="00D4523A" w:rsidRPr="00A1106D" w:rsidRDefault="00D4523A" w:rsidP="00D4523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655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5551">
        <w:rPr>
          <w:rFonts w:ascii="Arial" w:hAnsi="Arial" w:cs="Arial"/>
          <w:sz w:val="16"/>
          <w:szCs w:val="16"/>
        </w:rPr>
        <w:t xml:space="preserve"> Koszt jednostkowy środka trwałego </w:t>
      </w:r>
      <w:r>
        <w:rPr>
          <w:rFonts w:ascii="Arial" w:hAnsi="Arial" w:cs="Arial"/>
          <w:sz w:val="16"/>
          <w:szCs w:val="16"/>
        </w:rPr>
        <w:t>(</w:t>
      </w:r>
      <w:r w:rsidRPr="00A65551">
        <w:rPr>
          <w:rFonts w:ascii="Arial" w:hAnsi="Arial" w:cs="Arial"/>
          <w:sz w:val="16"/>
          <w:szCs w:val="16"/>
        </w:rPr>
        <w:t>w ramach danego zadania</w:t>
      </w:r>
      <w:r>
        <w:rPr>
          <w:rFonts w:ascii="Arial" w:hAnsi="Arial" w:cs="Arial"/>
          <w:sz w:val="16"/>
          <w:szCs w:val="16"/>
        </w:rPr>
        <w:t>)</w:t>
      </w:r>
      <w:r w:rsidRPr="00A65551">
        <w:rPr>
          <w:rFonts w:ascii="Arial" w:hAnsi="Arial" w:cs="Arial"/>
          <w:sz w:val="16"/>
          <w:szCs w:val="16"/>
        </w:rPr>
        <w:t xml:space="preserve"> musi </w:t>
      </w:r>
      <w:r w:rsidRPr="00540A1A">
        <w:rPr>
          <w:rFonts w:ascii="Arial" w:hAnsi="Arial" w:cs="Arial"/>
          <w:sz w:val="16"/>
          <w:szCs w:val="16"/>
          <w:lang w:val="pl-PL"/>
        </w:rPr>
        <w:t xml:space="preserve">wynosić </w:t>
      </w:r>
      <w:r w:rsidR="003269BE" w:rsidRPr="00540A1A">
        <w:rPr>
          <w:rFonts w:ascii="Arial" w:hAnsi="Arial" w:cs="Arial"/>
          <w:sz w:val="16"/>
          <w:szCs w:val="16"/>
          <w:lang w:val="pl-PL"/>
        </w:rPr>
        <w:t>powyżej</w:t>
      </w:r>
      <w:r w:rsidRPr="00A655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10 000 </w:t>
      </w:r>
      <w:r w:rsidRPr="00A65551">
        <w:rPr>
          <w:rFonts w:ascii="Arial" w:hAnsi="Arial" w:cs="Arial"/>
          <w:sz w:val="16"/>
          <w:szCs w:val="16"/>
        </w:rPr>
        <w:t>zł</w:t>
      </w:r>
      <w:r>
        <w:rPr>
          <w:rFonts w:ascii="Arial" w:hAnsi="Arial" w:cs="Arial"/>
          <w:sz w:val="16"/>
          <w:szCs w:val="16"/>
        </w:rPr>
        <w:t xml:space="preserve"> netto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C765A50" w14:textId="77777777" w:rsidR="00D4523A" w:rsidRPr="00035906" w:rsidRDefault="00D4523A" w:rsidP="00D4523A">
      <w:pPr>
        <w:pStyle w:val="Tekstprzypisudolnego"/>
        <w:rPr>
          <w:rFonts w:ascii="Arial" w:hAnsi="Arial" w:cs="Arial"/>
          <w:sz w:val="16"/>
          <w:szCs w:val="16"/>
        </w:rPr>
      </w:pPr>
      <w:r w:rsidRPr="001B0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FF8">
        <w:rPr>
          <w:rFonts w:ascii="Arial" w:hAnsi="Arial" w:cs="Arial"/>
          <w:sz w:val="16"/>
          <w:szCs w:val="16"/>
        </w:rPr>
        <w:t xml:space="preserve"> </w:t>
      </w:r>
      <w:r w:rsidRPr="001B0FF8">
        <w:rPr>
          <w:rFonts w:ascii="Arial" w:hAnsi="Arial" w:cs="Arial"/>
          <w:color w:val="212121"/>
          <w:sz w:val="16"/>
          <w:szCs w:val="16"/>
          <w:shd w:val="clear" w:color="auto" w:fill="FFFFFF"/>
        </w:rPr>
        <w:t>Przez czynności, w wyniku których możliwa będzie realizacja przedsięwzięcia/zadania/części zadania Dotujący rozumie co najmniej: zawarcie umowy kupna sprzedaży z dostawcą/wykonawcą zawierającego m.in. termin dostarczenia zakupionych towarów oraz termin i wysokość zapłaty za zamówiony towar; dokonanie zamówienia wraz z potwierdzeniem przyjęcia go do realizacji zawierającego m.in. termin dostarczenia zamówienia oraz termin i wysokość zapłaty za zamówiony towar; posiadanie innego dokumentu, równoważnego z umową, na podstawie którego nastąpi realizacja lub zapłata za zrealizowane przedsięwzięcie/zadanie/część zadania</w:t>
      </w:r>
      <w:r w:rsidRPr="001B0FF8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510"/>
    <w:multiLevelType w:val="hybridMultilevel"/>
    <w:tmpl w:val="A5DC5B10"/>
    <w:lvl w:ilvl="0" w:tplc="C73E3A38">
      <w:start w:val="1"/>
      <w:numFmt w:val="decimal"/>
      <w:lvlText w:val="%1)"/>
      <w:lvlJc w:val="left"/>
      <w:pPr>
        <w:ind w:left="786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41C7E"/>
    <w:multiLevelType w:val="hybridMultilevel"/>
    <w:tmpl w:val="679A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B0F"/>
    <w:multiLevelType w:val="hybridMultilevel"/>
    <w:tmpl w:val="DC1822D6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57238"/>
    <w:multiLevelType w:val="hybridMultilevel"/>
    <w:tmpl w:val="057EF1A2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124F"/>
    <w:multiLevelType w:val="hybridMultilevel"/>
    <w:tmpl w:val="EDFEB62C"/>
    <w:lvl w:ilvl="0" w:tplc="A5289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B5DEC"/>
    <w:multiLevelType w:val="hybridMultilevel"/>
    <w:tmpl w:val="CB9A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5C40"/>
    <w:multiLevelType w:val="hybridMultilevel"/>
    <w:tmpl w:val="3FD663A0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1335"/>
    <w:multiLevelType w:val="hybridMultilevel"/>
    <w:tmpl w:val="CFAA2AD0"/>
    <w:lvl w:ilvl="0" w:tplc="2842B18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A3218A7"/>
    <w:multiLevelType w:val="hybridMultilevel"/>
    <w:tmpl w:val="0A76C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3011B"/>
    <w:multiLevelType w:val="hybridMultilevel"/>
    <w:tmpl w:val="00B0AA90"/>
    <w:lvl w:ilvl="0" w:tplc="7D161D8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DFD1B4B"/>
    <w:multiLevelType w:val="hybridMultilevel"/>
    <w:tmpl w:val="D56AE75A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6BDC"/>
    <w:multiLevelType w:val="hybridMultilevel"/>
    <w:tmpl w:val="4796D97A"/>
    <w:lvl w:ilvl="0" w:tplc="2B02470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E64A75"/>
    <w:multiLevelType w:val="hybridMultilevel"/>
    <w:tmpl w:val="D1EE3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F6BE2"/>
    <w:multiLevelType w:val="hybridMultilevel"/>
    <w:tmpl w:val="4D70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5427"/>
    <w:multiLevelType w:val="hybridMultilevel"/>
    <w:tmpl w:val="22EC1C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70455D"/>
    <w:multiLevelType w:val="hybridMultilevel"/>
    <w:tmpl w:val="A1444BFA"/>
    <w:lvl w:ilvl="0" w:tplc="9DA66B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405A4B"/>
    <w:multiLevelType w:val="hybridMultilevel"/>
    <w:tmpl w:val="B9A0C944"/>
    <w:lvl w:ilvl="0" w:tplc="CB9489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7B1B"/>
    <w:multiLevelType w:val="hybridMultilevel"/>
    <w:tmpl w:val="52AAC90A"/>
    <w:lvl w:ilvl="0" w:tplc="61D215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3D7B9F"/>
    <w:multiLevelType w:val="hybridMultilevel"/>
    <w:tmpl w:val="C60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01D8"/>
    <w:multiLevelType w:val="hybridMultilevel"/>
    <w:tmpl w:val="DF3814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2D39BF"/>
    <w:multiLevelType w:val="hybridMultilevel"/>
    <w:tmpl w:val="12F4751C"/>
    <w:lvl w:ilvl="0" w:tplc="C73E3A38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1D99"/>
    <w:multiLevelType w:val="hybridMultilevel"/>
    <w:tmpl w:val="02BE9CD4"/>
    <w:lvl w:ilvl="0" w:tplc="046E2A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6946B5E"/>
    <w:multiLevelType w:val="hybridMultilevel"/>
    <w:tmpl w:val="6D2E0A52"/>
    <w:lvl w:ilvl="0" w:tplc="18CC9E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A6AA9"/>
    <w:multiLevelType w:val="hybridMultilevel"/>
    <w:tmpl w:val="3B4C1B72"/>
    <w:lvl w:ilvl="0" w:tplc="71B8F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9858C0"/>
    <w:multiLevelType w:val="hybridMultilevel"/>
    <w:tmpl w:val="26A03E88"/>
    <w:lvl w:ilvl="0" w:tplc="9DA66B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5517AA"/>
    <w:multiLevelType w:val="hybridMultilevel"/>
    <w:tmpl w:val="A26218A0"/>
    <w:lvl w:ilvl="0" w:tplc="F7529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C3003"/>
    <w:multiLevelType w:val="hybridMultilevel"/>
    <w:tmpl w:val="EA00C99E"/>
    <w:lvl w:ilvl="0" w:tplc="30F21CEA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1222"/>
    <w:multiLevelType w:val="hybridMultilevel"/>
    <w:tmpl w:val="B7FE2862"/>
    <w:lvl w:ilvl="0" w:tplc="77904704">
      <w:start w:val="1"/>
      <w:numFmt w:val="decimal"/>
      <w:pStyle w:val="Nagwek3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16451"/>
    <w:multiLevelType w:val="hybridMultilevel"/>
    <w:tmpl w:val="6966ED54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60458"/>
    <w:multiLevelType w:val="hybridMultilevel"/>
    <w:tmpl w:val="C256FEC8"/>
    <w:lvl w:ilvl="0" w:tplc="03EE3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4CD0"/>
    <w:multiLevelType w:val="hybridMultilevel"/>
    <w:tmpl w:val="FE34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6300A"/>
    <w:multiLevelType w:val="hybridMultilevel"/>
    <w:tmpl w:val="45543196"/>
    <w:lvl w:ilvl="0" w:tplc="F1E2FF7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FC5D4C"/>
    <w:multiLevelType w:val="hybridMultilevel"/>
    <w:tmpl w:val="53B6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F4796"/>
    <w:multiLevelType w:val="hybridMultilevel"/>
    <w:tmpl w:val="03D43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01D29"/>
    <w:multiLevelType w:val="hybridMultilevel"/>
    <w:tmpl w:val="D85605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8E35B5"/>
    <w:multiLevelType w:val="hybridMultilevel"/>
    <w:tmpl w:val="C9B24E68"/>
    <w:lvl w:ilvl="0" w:tplc="37F297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590AE8"/>
    <w:multiLevelType w:val="hybridMultilevel"/>
    <w:tmpl w:val="27D0C01A"/>
    <w:lvl w:ilvl="0" w:tplc="046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74D1D"/>
    <w:multiLevelType w:val="hybridMultilevel"/>
    <w:tmpl w:val="E2E06A2C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2"/>
  </w:num>
  <w:num w:numId="4">
    <w:abstractNumId w:val="13"/>
  </w:num>
  <w:num w:numId="5">
    <w:abstractNumId w:val="23"/>
  </w:num>
  <w:num w:numId="6">
    <w:abstractNumId w:val="36"/>
  </w:num>
  <w:num w:numId="7">
    <w:abstractNumId w:val="8"/>
  </w:num>
  <w:num w:numId="8">
    <w:abstractNumId w:val="35"/>
  </w:num>
  <w:num w:numId="9">
    <w:abstractNumId w:val="33"/>
  </w:num>
  <w:num w:numId="10">
    <w:abstractNumId w:val="0"/>
  </w:num>
  <w:num w:numId="11">
    <w:abstractNumId w:val="21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34"/>
  </w:num>
  <w:num w:numId="21">
    <w:abstractNumId w:val="27"/>
    <w:lvlOverride w:ilvl="0">
      <w:startOverride w:val="1"/>
    </w:lvlOverride>
  </w:num>
  <w:num w:numId="22">
    <w:abstractNumId w:val="17"/>
  </w:num>
  <w:num w:numId="23">
    <w:abstractNumId w:val="7"/>
  </w:num>
  <w:num w:numId="24">
    <w:abstractNumId w:val="26"/>
  </w:num>
  <w:num w:numId="25">
    <w:abstractNumId w:val="19"/>
  </w:num>
  <w:num w:numId="26">
    <w:abstractNumId w:val="31"/>
  </w:num>
  <w:num w:numId="27">
    <w:abstractNumId w:val="15"/>
  </w:num>
  <w:num w:numId="28">
    <w:abstractNumId w:val="24"/>
  </w:num>
  <w:num w:numId="29">
    <w:abstractNumId w:val="22"/>
  </w:num>
  <w:num w:numId="30">
    <w:abstractNumId w:val="14"/>
  </w:num>
  <w:num w:numId="31">
    <w:abstractNumId w:val="11"/>
  </w:num>
  <w:num w:numId="32">
    <w:abstractNumId w:val="1"/>
  </w:num>
  <w:num w:numId="33">
    <w:abstractNumId w:val="5"/>
  </w:num>
  <w:num w:numId="34">
    <w:abstractNumId w:val="30"/>
  </w:num>
  <w:num w:numId="35">
    <w:abstractNumId w:val="6"/>
  </w:num>
  <w:num w:numId="36">
    <w:abstractNumId w:val="18"/>
  </w:num>
  <w:num w:numId="37">
    <w:abstractNumId w:val="10"/>
  </w:num>
  <w:num w:numId="38">
    <w:abstractNumId w:val="37"/>
  </w:num>
  <w:num w:numId="39">
    <w:abstractNumId w:val="4"/>
  </w:num>
  <w:num w:numId="40">
    <w:abstractNumId w:val="28"/>
  </w:num>
  <w:num w:numId="41">
    <w:abstractNumId w:val="2"/>
  </w:num>
  <w:num w:numId="42">
    <w:abstractNumId w:val="9"/>
  </w:num>
  <w:num w:numId="43">
    <w:abstractNumId w:val="3"/>
  </w:num>
  <w:num w:numId="44">
    <w:abstractNumId w:val="20"/>
  </w:num>
  <w:num w:numId="45">
    <w:abstractNumId w:val="29"/>
  </w:num>
  <w:num w:numId="4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A"/>
    <w:rsid w:val="000038E0"/>
    <w:rsid w:val="00017099"/>
    <w:rsid w:val="0002183E"/>
    <w:rsid w:val="00042A50"/>
    <w:rsid w:val="0005360F"/>
    <w:rsid w:val="00057194"/>
    <w:rsid w:val="000641E3"/>
    <w:rsid w:val="000712C2"/>
    <w:rsid w:val="00091AFE"/>
    <w:rsid w:val="000D0D50"/>
    <w:rsid w:val="000D24E3"/>
    <w:rsid w:val="001047AE"/>
    <w:rsid w:val="001255FD"/>
    <w:rsid w:val="00130EBC"/>
    <w:rsid w:val="00157135"/>
    <w:rsid w:val="0016097B"/>
    <w:rsid w:val="00163D37"/>
    <w:rsid w:val="001642FD"/>
    <w:rsid w:val="00166944"/>
    <w:rsid w:val="00193856"/>
    <w:rsid w:val="001A7219"/>
    <w:rsid w:val="001B180B"/>
    <w:rsid w:val="001B4621"/>
    <w:rsid w:val="001C6868"/>
    <w:rsid w:val="001F53B0"/>
    <w:rsid w:val="002129A0"/>
    <w:rsid w:val="002210CB"/>
    <w:rsid w:val="002242BE"/>
    <w:rsid w:val="0023778C"/>
    <w:rsid w:val="00245B8D"/>
    <w:rsid w:val="00246874"/>
    <w:rsid w:val="00251807"/>
    <w:rsid w:val="00263F9A"/>
    <w:rsid w:val="00267C77"/>
    <w:rsid w:val="00275086"/>
    <w:rsid w:val="002970E6"/>
    <w:rsid w:val="002978E8"/>
    <w:rsid w:val="002B39A2"/>
    <w:rsid w:val="002E1257"/>
    <w:rsid w:val="002F0CF8"/>
    <w:rsid w:val="0030369D"/>
    <w:rsid w:val="003207AC"/>
    <w:rsid w:val="003269BE"/>
    <w:rsid w:val="00330A1C"/>
    <w:rsid w:val="00363F25"/>
    <w:rsid w:val="0036593C"/>
    <w:rsid w:val="0036607E"/>
    <w:rsid w:val="00372569"/>
    <w:rsid w:val="003B3D3A"/>
    <w:rsid w:val="003C40EE"/>
    <w:rsid w:val="003F65DD"/>
    <w:rsid w:val="00412CD9"/>
    <w:rsid w:val="00423A6C"/>
    <w:rsid w:val="00433890"/>
    <w:rsid w:val="00433BBA"/>
    <w:rsid w:val="004401A2"/>
    <w:rsid w:val="00442695"/>
    <w:rsid w:val="00446D00"/>
    <w:rsid w:val="00446F62"/>
    <w:rsid w:val="004536D8"/>
    <w:rsid w:val="00492254"/>
    <w:rsid w:val="0049618A"/>
    <w:rsid w:val="004D5720"/>
    <w:rsid w:val="004F19B3"/>
    <w:rsid w:val="004F6C4F"/>
    <w:rsid w:val="0051262B"/>
    <w:rsid w:val="00532DD0"/>
    <w:rsid w:val="00535DD1"/>
    <w:rsid w:val="00540A1A"/>
    <w:rsid w:val="00540A76"/>
    <w:rsid w:val="00550C5C"/>
    <w:rsid w:val="00552F9F"/>
    <w:rsid w:val="00566908"/>
    <w:rsid w:val="00567A77"/>
    <w:rsid w:val="005B1630"/>
    <w:rsid w:val="005E02EE"/>
    <w:rsid w:val="005E7C97"/>
    <w:rsid w:val="005F186B"/>
    <w:rsid w:val="005F446C"/>
    <w:rsid w:val="00615CD3"/>
    <w:rsid w:val="00617C09"/>
    <w:rsid w:val="00637BC1"/>
    <w:rsid w:val="006447E7"/>
    <w:rsid w:val="00653615"/>
    <w:rsid w:val="00687B29"/>
    <w:rsid w:val="006A2E9A"/>
    <w:rsid w:val="006B120A"/>
    <w:rsid w:val="006C1FA5"/>
    <w:rsid w:val="006D6066"/>
    <w:rsid w:val="006D7D8C"/>
    <w:rsid w:val="006F2873"/>
    <w:rsid w:val="006F39AB"/>
    <w:rsid w:val="006F5F71"/>
    <w:rsid w:val="00703ECB"/>
    <w:rsid w:val="007221CF"/>
    <w:rsid w:val="00723A96"/>
    <w:rsid w:val="0073290F"/>
    <w:rsid w:val="0073382C"/>
    <w:rsid w:val="00733AB3"/>
    <w:rsid w:val="00747F67"/>
    <w:rsid w:val="00790649"/>
    <w:rsid w:val="007A1C6A"/>
    <w:rsid w:val="007D3495"/>
    <w:rsid w:val="007E4A37"/>
    <w:rsid w:val="007E5217"/>
    <w:rsid w:val="007F2B25"/>
    <w:rsid w:val="007F499D"/>
    <w:rsid w:val="008333A5"/>
    <w:rsid w:val="00836A3C"/>
    <w:rsid w:val="008377DE"/>
    <w:rsid w:val="00841154"/>
    <w:rsid w:val="00841562"/>
    <w:rsid w:val="00843EEC"/>
    <w:rsid w:val="00847BA3"/>
    <w:rsid w:val="00874FE2"/>
    <w:rsid w:val="008A6ABD"/>
    <w:rsid w:val="008B1F8C"/>
    <w:rsid w:val="008D34C4"/>
    <w:rsid w:val="008E5A8C"/>
    <w:rsid w:val="008E5E37"/>
    <w:rsid w:val="008F161B"/>
    <w:rsid w:val="008F6186"/>
    <w:rsid w:val="009102A8"/>
    <w:rsid w:val="00916230"/>
    <w:rsid w:val="009342D2"/>
    <w:rsid w:val="009431C6"/>
    <w:rsid w:val="00974D18"/>
    <w:rsid w:val="00982831"/>
    <w:rsid w:val="00986409"/>
    <w:rsid w:val="009A47FA"/>
    <w:rsid w:val="009D4065"/>
    <w:rsid w:val="009E29AC"/>
    <w:rsid w:val="009E6AF4"/>
    <w:rsid w:val="00A01FC0"/>
    <w:rsid w:val="00A27AE1"/>
    <w:rsid w:val="00A913B8"/>
    <w:rsid w:val="00A96269"/>
    <w:rsid w:val="00AC46D4"/>
    <w:rsid w:val="00AE3392"/>
    <w:rsid w:val="00AE61EC"/>
    <w:rsid w:val="00AE6F2E"/>
    <w:rsid w:val="00B000C4"/>
    <w:rsid w:val="00B0465E"/>
    <w:rsid w:val="00B22FDC"/>
    <w:rsid w:val="00B252B6"/>
    <w:rsid w:val="00B4349F"/>
    <w:rsid w:val="00B57196"/>
    <w:rsid w:val="00B62F30"/>
    <w:rsid w:val="00B87F2F"/>
    <w:rsid w:val="00BB11D8"/>
    <w:rsid w:val="00BB3133"/>
    <w:rsid w:val="00BD5EA0"/>
    <w:rsid w:val="00C01EA5"/>
    <w:rsid w:val="00C14C16"/>
    <w:rsid w:val="00C271A7"/>
    <w:rsid w:val="00C55540"/>
    <w:rsid w:val="00C8262D"/>
    <w:rsid w:val="00CA3677"/>
    <w:rsid w:val="00CB27F0"/>
    <w:rsid w:val="00CD0F45"/>
    <w:rsid w:val="00CD50F0"/>
    <w:rsid w:val="00CD5AA7"/>
    <w:rsid w:val="00CD7B9B"/>
    <w:rsid w:val="00CF23AF"/>
    <w:rsid w:val="00D32EF1"/>
    <w:rsid w:val="00D4523A"/>
    <w:rsid w:val="00D5593E"/>
    <w:rsid w:val="00D958F5"/>
    <w:rsid w:val="00DA46E8"/>
    <w:rsid w:val="00DB61C6"/>
    <w:rsid w:val="00DC5E58"/>
    <w:rsid w:val="00DE1E38"/>
    <w:rsid w:val="00DF4B71"/>
    <w:rsid w:val="00E0617C"/>
    <w:rsid w:val="00E15D24"/>
    <w:rsid w:val="00E20F10"/>
    <w:rsid w:val="00E232AD"/>
    <w:rsid w:val="00E30F38"/>
    <w:rsid w:val="00E37506"/>
    <w:rsid w:val="00E6021C"/>
    <w:rsid w:val="00E72DFC"/>
    <w:rsid w:val="00E948A7"/>
    <w:rsid w:val="00E954C0"/>
    <w:rsid w:val="00E95C6F"/>
    <w:rsid w:val="00EE3104"/>
    <w:rsid w:val="00F0657C"/>
    <w:rsid w:val="00F24097"/>
    <w:rsid w:val="00F34F38"/>
    <w:rsid w:val="00F645A8"/>
    <w:rsid w:val="00F75C2E"/>
    <w:rsid w:val="00F91F0C"/>
    <w:rsid w:val="00FB017E"/>
    <w:rsid w:val="00FB3EE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D637"/>
  <w15:chartTrackingRefBased/>
  <w15:docId w15:val="{B2F68F8D-F181-4AAD-BC8C-136C0B4C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C97"/>
    <w:pPr>
      <w:spacing w:after="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F9A"/>
    <w:pPr>
      <w:keepNext/>
      <w:keepLines/>
      <w:spacing w:before="240" w:after="240" w:line="240" w:lineRule="auto"/>
      <w:ind w:left="284" w:hanging="284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2AD"/>
    <w:pPr>
      <w:keepNext/>
      <w:keepLines/>
      <w:spacing w:before="240" w:after="240" w:line="240" w:lineRule="auto"/>
      <w:ind w:left="284" w:hanging="284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9AC"/>
    <w:pPr>
      <w:numPr>
        <w:numId w:val="12"/>
      </w:numPr>
      <w:spacing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23A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23A"/>
    <w:pPr>
      <w:spacing w:line="240" w:lineRule="auto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23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4523A"/>
    <w:rPr>
      <w:vertAlign w:val="superscript"/>
    </w:rPr>
  </w:style>
  <w:style w:type="paragraph" w:customStyle="1" w:styleId="Default">
    <w:name w:val="Default"/>
    <w:rsid w:val="00D4523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4523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B39A2"/>
    <w:pPr>
      <w:spacing w:before="240" w:after="240" w:line="240" w:lineRule="auto"/>
      <w:ind w:left="284" w:hanging="284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39A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63F9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32AD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9AC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9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9AC"/>
  </w:style>
  <w:style w:type="paragraph" w:styleId="Stopka">
    <w:name w:val="footer"/>
    <w:basedOn w:val="Normalny"/>
    <w:link w:val="StopkaZnak"/>
    <w:uiPriority w:val="99"/>
    <w:unhideWhenUsed/>
    <w:rsid w:val="009E29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9AC"/>
  </w:style>
  <w:style w:type="character" w:styleId="Odwoaniedokomentarza">
    <w:name w:val="annotation reference"/>
    <w:basedOn w:val="Domylnaczcionkaakapitu"/>
    <w:uiPriority w:val="99"/>
    <w:semiHidden/>
    <w:unhideWhenUsed/>
    <w:rsid w:val="00E94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8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8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E168-FFFA-41BD-BA52-8D47429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12</Pages>
  <Words>4085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DOTACJI CELOWYCHUCZELNIOM Z TERENU WOJEWÓDZTWA PODKARPACKIEGO W 2022 ROKU</vt:lpstr>
    </vt:vector>
  </TitlesOfParts>
  <Company/>
  <LinksUpToDate>false</LinksUpToDate>
  <CharactersWithSpaces>28539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DOTACJI CELOWYCHUCZELNIOM Z TERENU WOJEWÓDZTWA PODKARPACKIEGO W 2023 ROKU</dc:title>
  <dc:subject/>
  <dc:creator/>
  <cp:keywords/>
  <dc:description/>
  <cp:lastModifiedBy>Pietrasz David</cp:lastModifiedBy>
  <cp:revision>96</cp:revision>
  <dcterms:created xsi:type="dcterms:W3CDTF">2021-10-19T07:34:00Z</dcterms:created>
  <dcterms:modified xsi:type="dcterms:W3CDTF">2023-02-20T11:48:00Z</dcterms:modified>
</cp:coreProperties>
</file>