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1760" w14:textId="7C3AEA51" w:rsidR="00E70A46" w:rsidRDefault="00607CB0" w:rsidP="00E70A46">
      <w:pPr>
        <w:pStyle w:val="Nagwek1"/>
        <w:rPr>
          <w:b w:val="0"/>
          <w:bCs/>
        </w:rPr>
      </w:pPr>
      <w:r>
        <w:t>UCHWAŁA Nr 572/12204</w:t>
      </w:r>
      <w:r w:rsidR="007E3737">
        <w:t>/</w:t>
      </w:r>
      <w:r w:rsidR="006F2065">
        <w:t>2</w:t>
      </w:r>
      <w:r w:rsidR="00EC0BEB">
        <w:t>4</w:t>
      </w:r>
      <w:r w:rsidR="000E5158">
        <w:br/>
      </w:r>
      <w:r w:rsidR="007E3737">
        <w:t>ZARZĄDU WOJEWÓDZTWA PODKARPACKIEGO</w:t>
      </w:r>
      <w:r w:rsidR="000E5158">
        <w:br/>
      </w:r>
      <w:r w:rsidR="007E3737">
        <w:t>w RZESZOWIE</w:t>
      </w:r>
      <w:r w:rsidR="000E5158">
        <w:br/>
      </w:r>
      <w:r w:rsidR="007E3737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27 lutego</w:t>
      </w:r>
      <w:r w:rsidR="007E3737">
        <w:rPr>
          <w:rFonts w:cs="Arial"/>
          <w:szCs w:val="24"/>
        </w:rPr>
        <w:t xml:space="preserve"> </w:t>
      </w:r>
      <w:r w:rsidR="006F2065">
        <w:rPr>
          <w:rFonts w:cs="Arial"/>
          <w:szCs w:val="24"/>
        </w:rPr>
        <w:t>202</w:t>
      </w:r>
      <w:r w:rsidR="00EC0BEB">
        <w:rPr>
          <w:rFonts w:cs="Arial"/>
          <w:szCs w:val="24"/>
        </w:rPr>
        <w:t>4</w:t>
      </w:r>
      <w:r w:rsidR="002F0D50">
        <w:rPr>
          <w:rFonts w:cs="Arial"/>
          <w:szCs w:val="24"/>
        </w:rPr>
        <w:t xml:space="preserve"> r.</w:t>
      </w:r>
      <w:bookmarkStart w:id="0" w:name="_Hlk2936107"/>
    </w:p>
    <w:p w14:paraId="39763243" w14:textId="7C418E46" w:rsidR="007E3737" w:rsidRDefault="007E3737" w:rsidP="00E70A46">
      <w:pPr>
        <w:jc w:val="center"/>
        <w:rPr>
          <w:b/>
          <w:bCs/>
        </w:rPr>
      </w:pPr>
      <w:r w:rsidRPr="00E70A46">
        <w:rPr>
          <w:b/>
          <w:bCs/>
        </w:rPr>
        <w:t>w sprawie ogłoszenia naboru wniosków o przyznanie dotacji celowych z</w:t>
      </w:r>
      <w:r w:rsidR="00E70A46" w:rsidRPr="00E70A46">
        <w:rPr>
          <w:b/>
          <w:bCs/>
        </w:rPr>
        <w:t> </w:t>
      </w:r>
      <w:r w:rsidRPr="00E70A46">
        <w:rPr>
          <w:b/>
          <w:bCs/>
        </w:rPr>
        <w:t xml:space="preserve">budżetu Województwa Podkarpackiego </w:t>
      </w:r>
      <w:r w:rsidR="0060632B" w:rsidRPr="00E70A46">
        <w:rPr>
          <w:b/>
          <w:bCs/>
        </w:rPr>
        <w:t xml:space="preserve">dla uczelni </w:t>
      </w:r>
      <w:r w:rsidRPr="00E70A46">
        <w:rPr>
          <w:b/>
          <w:bCs/>
        </w:rPr>
        <w:t xml:space="preserve">w </w:t>
      </w:r>
      <w:r w:rsidR="006F2065" w:rsidRPr="00E70A46">
        <w:rPr>
          <w:b/>
          <w:bCs/>
        </w:rPr>
        <w:t>202</w:t>
      </w:r>
      <w:r w:rsidR="00EC0BEB" w:rsidRPr="00E70A46">
        <w:rPr>
          <w:b/>
          <w:bCs/>
        </w:rPr>
        <w:t>4</w:t>
      </w:r>
      <w:r w:rsidRPr="00E70A46">
        <w:rPr>
          <w:b/>
          <w:bCs/>
        </w:rPr>
        <w:t xml:space="preserve"> roku</w:t>
      </w:r>
      <w:bookmarkEnd w:id="0"/>
    </w:p>
    <w:p w14:paraId="44B2039E" w14:textId="77777777" w:rsidR="00E70A46" w:rsidRPr="00E70A46" w:rsidRDefault="00E70A46" w:rsidP="00E70A46">
      <w:pPr>
        <w:jc w:val="center"/>
        <w:rPr>
          <w:b/>
          <w:bCs/>
        </w:rPr>
      </w:pPr>
    </w:p>
    <w:p w14:paraId="0672FB4D" w14:textId="77777777" w:rsidR="007E3737" w:rsidRDefault="007E3737" w:rsidP="00B353F4">
      <w:r>
        <w:t>Na podstawie art. 41 ust. 1 w zw. z art. 11 ust. 2 pkt. 4 u</w:t>
      </w:r>
      <w:r w:rsidR="00B353F4">
        <w:t xml:space="preserve">stawy z dnia 5 czerwca 1998 r. </w:t>
      </w:r>
      <w:r>
        <w:t xml:space="preserve">o samorządzie województwa </w:t>
      </w:r>
      <w:r w:rsidRPr="00B403E5">
        <w:t>(</w:t>
      </w:r>
      <w:r w:rsidR="00EC0BEB" w:rsidRPr="00EC0BEB">
        <w:rPr>
          <w:szCs w:val="24"/>
        </w:rPr>
        <w:t>Dz.U. z 2022 r., poz. 2094  z późń. zm.</w:t>
      </w:r>
      <w:r w:rsidRPr="00B403E5">
        <w:t>) w zw. z art. 11</w:t>
      </w:r>
      <w:r w:rsidR="008408B3">
        <w:t xml:space="preserve"> i </w:t>
      </w:r>
      <w:r w:rsidR="00D3180A" w:rsidRPr="00B403E5">
        <w:t>372</w:t>
      </w:r>
      <w:r w:rsidRPr="00B403E5">
        <w:t xml:space="preserve"> Ustawy z dnia 20 lipca 2018 r. Prawo o szkolnictwie wyższym i nauce (</w:t>
      </w:r>
      <w:r w:rsidR="00EC0BEB" w:rsidRPr="00EC0BEB">
        <w:t>Dz.U. 2023, poz. 742 z późń. zm.</w:t>
      </w:r>
      <w:r w:rsidRPr="00B403E5">
        <w:t xml:space="preserve">) oraz Uchwały Nr </w:t>
      </w:r>
      <w:r w:rsidR="00EC0BEB" w:rsidRPr="00EC0BEB">
        <w:t>LXIX/1180/23</w:t>
      </w:r>
      <w:r w:rsidR="008408B3">
        <w:t xml:space="preserve"> </w:t>
      </w:r>
      <w:r w:rsidRPr="00B403E5">
        <w:t xml:space="preserve">Sejmiku Województwa Podkarpackiego z dnia </w:t>
      </w:r>
      <w:r w:rsidR="00EC0BEB" w:rsidRPr="00EC0BEB">
        <w:rPr>
          <w:bCs/>
        </w:rPr>
        <w:t>21 grudnia 2023</w:t>
      </w:r>
      <w:r w:rsidR="008408B3" w:rsidRPr="008408B3">
        <w:t xml:space="preserve"> r.</w:t>
      </w:r>
      <w:r w:rsidRPr="00B403E5">
        <w:t xml:space="preserve"> w sprawie budżetu Województwa Podkarpackiego na </w:t>
      </w:r>
      <w:r w:rsidR="008408B3">
        <w:t>202</w:t>
      </w:r>
      <w:r w:rsidR="00EC0BEB">
        <w:t>4</w:t>
      </w:r>
      <w:r w:rsidRPr="00B403E5">
        <w:t xml:space="preserve"> r. (</w:t>
      </w:r>
      <w:r w:rsidR="00AB1ECF" w:rsidRPr="00AB1ECF">
        <w:t>Dz.</w:t>
      </w:r>
      <w:r w:rsidR="006F2065">
        <w:t xml:space="preserve"> Urz. Woj. Podkarpackiego z 202</w:t>
      </w:r>
      <w:r w:rsidR="00912FA5">
        <w:t>3</w:t>
      </w:r>
      <w:r w:rsidR="00AB1ECF" w:rsidRPr="00AB1ECF">
        <w:t xml:space="preserve"> r. poz. </w:t>
      </w:r>
      <w:r w:rsidR="00EC0BEB" w:rsidRPr="00EC0BEB">
        <w:t>6116</w:t>
      </w:r>
      <w:r w:rsidR="008408B3">
        <w:t>) i </w:t>
      </w:r>
      <w:r w:rsidR="00D27DBD" w:rsidRPr="00B403E5">
        <w:t xml:space="preserve">Regulaminu </w:t>
      </w:r>
      <w:r w:rsidR="00D3180A" w:rsidRPr="00B403E5">
        <w:t>przyznawania</w:t>
      </w:r>
      <w:r w:rsidR="005B46A4" w:rsidRPr="00B403E5">
        <w:t xml:space="preserve"> dotacji</w:t>
      </w:r>
      <w:r w:rsidR="005B46A4" w:rsidRPr="005B46A4">
        <w:t xml:space="preserve"> celowych uczelniom z terenu województwa podkarpackiego w </w:t>
      </w:r>
      <w:r w:rsidR="006F2065">
        <w:t>202</w:t>
      </w:r>
      <w:r w:rsidR="00EC0BEB">
        <w:t>4</w:t>
      </w:r>
      <w:r w:rsidR="005B46A4" w:rsidRPr="005B46A4">
        <w:t xml:space="preserve"> roku</w:t>
      </w:r>
      <w:r w:rsidR="00AB1ECF">
        <w:t>.</w:t>
      </w:r>
      <w:r w:rsidR="005B46A4" w:rsidRPr="005B46A4">
        <w:t xml:space="preserve"> </w:t>
      </w:r>
    </w:p>
    <w:p w14:paraId="6854FDCD" w14:textId="77777777" w:rsidR="003322A5" w:rsidRPr="00B353F4" w:rsidRDefault="003322A5" w:rsidP="00B353F4"/>
    <w:p w14:paraId="041F6CFA" w14:textId="77777777" w:rsidR="007E3737" w:rsidRPr="003322A5" w:rsidRDefault="007E3737" w:rsidP="003322A5">
      <w:pPr>
        <w:jc w:val="center"/>
        <w:rPr>
          <w:b/>
          <w:bCs/>
        </w:rPr>
      </w:pPr>
      <w:r w:rsidRPr="003322A5">
        <w:rPr>
          <w:b/>
          <w:bCs/>
        </w:rPr>
        <w:t xml:space="preserve">Zarząd Województwa Podkarpackiego w Rzeszowie </w:t>
      </w:r>
      <w:r w:rsidR="00B353F4" w:rsidRPr="003322A5">
        <w:rPr>
          <w:b/>
          <w:bCs/>
        </w:rPr>
        <w:br/>
      </w:r>
      <w:r w:rsidR="007C28A9" w:rsidRPr="003322A5">
        <w:rPr>
          <w:b/>
          <w:bCs/>
        </w:rPr>
        <w:t>uchwala</w:t>
      </w:r>
      <w:r w:rsidRPr="003322A5">
        <w:rPr>
          <w:b/>
          <w:bCs/>
        </w:rPr>
        <w:t>, co następuje</w:t>
      </w:r>
    </w:p>
    <w:p w14:paraId="44A4688B" w14:textId="77777777" w:rsidR="007E3737" w:rsidRPr="00D3180A" w:rsidRDefault="007E3737" w:rsidP="00B353F4">
      <w:pPr>
        <w:pStyle w:val="Nagwek2"/>
      </w:pPr>
      <w:r w:rsidRPr="00D3180A">
        <w:t>§ 1</w:t>
      </w:r>
    </w:p>
    <w:p w14:paraId="724B7F66" w14:textId="77777777" w:rsidR="00CF479F" w:rsidRPr="00B353F4" w:rsidRDefault="00CF479F" w:rsidP="00B353F4">
      <w:r>
        <w:t>Ogłasza się nabór wniosków o przyznanie dotacji celo</w:t>
      </w:r>
      <w:r w:rsidRPr="005B46A4">
        <w:t>wych</w:t>
      </w:r>
      <w:r>
        <w:t xml:space="preserve"> z budżetu Województwa Podkarpackiego </w:t>
      </w:r>
      <w:r w:rsidR="005B46A4">
        <w:t xml:space="preserve">dla uczelni </w:t>
      </w:r>
      <w:r>
        <w:t xml:space="preserve">w </w:t>
      </w:r>
      <w:r w:rsidR="006F2065">
        <w:t>202</w:t>
      </w:r>
      <w:r w:rsidR="00EC0BEB">
        <w:t>4</w:t>
      </w:r>
      <w:r>
        <w:t xml:space="preserve"> roku.</w:t>
      </w:r>
    </w:p>
    <w:p w14:paraId="55636344" w14:textId="77777777" w:rsidR="00CF479F" w:rsidRPr="00D3180A" w:rsidRDefault="00CF479F" w:rsidP="00B353F4">
      <w:pPr>
        <w:pStyle w:val="Nagwek2"/>
      </w:pPr>
      <w:r w:rsidRPr="00D3180A">
        <w:t>§ 2</w:t>
      </w:r>
    </w:p>
    <w:p w14:paraId="60E4013E" w14:textId="77777777" w:rsidR="00790650" w:rsidRPr="00B353F4" w:rsidRDefault="00CF479F" w:rsidP="00B353F4">
      <w:r>
        <w:t>Treść ogłoszenia o naborze wniosków o przyznanie dotacji celo</w:t>
      </w:r>
      <w:r w:rsidRPr="005B46A4">
        <w:t>wych</w:t>
      </w:r>
      <w:r>
        <w:t xml:space="preserve"> z budżetu Województwa Podkarpackiego dla </w:t>
      </w:r>
      <w:r w:rsidR="005B46A4">
        <w:t>uczelni</w:t>
      </w:r>
      <w:r>
        <w:t xml:space="preserve"> stanowi załącznik do niniejszej uchwały. </w:t>
      </w:r>
    </w:p>
    <w:p w14:paraId="261083B0" w14:textId="77777777" w:rsidR="00790650" w:rsidRPr="00962028" w:rsidRDefault="00790650" w:rsidP="00B353F4">
      <w:pPr>
        <w:pStyle w:val="Nagwek2"/>
      </w:pPr>
      <w:r w:rsidRPr="00D3180A">
        <w:t xml:space="preserve">§ </w:t>
      </w:r>
      <w:r>
        <w:t>3</w:t>
      </w:r>
    </w:p>
    <w:p w14:paraId="6298BA72" w14:textId="77777777" w:rsidR="00962028" w:rsidRPr="00B353F4" w:rsidRDefault="00790650" w:rsidP="00B353F4">
      <w:r>
        <w:t xml:space="preserve">Treść ogłoszenia publikowana jest na stronie </w:t>
      </w:r>
      <w:r w:rsidR="00513854">
        <w:t>internetowej</w:t>
      </w:r>
      <w:r w:rsidRPr="00790650">
        <w:t xml:space="preserve"> </w:t>
      </w:r>
      <w:hyperlink r:id="rId4" w:tooltip="www.podkarpackie.pl" w:history="1">
        <w:r w:rsidR="00513854" w:rsidRPr="009A5EFC">
          <w:rPr>
            <w:rStyle w:val="Hipercze"/>
            <w:rFonts w:cs="Arial"/>
            <w:sz w:val="23"/>
            <w:szCs w:val="23"/>
          </w:rPr>
          <w:t>www.podkarpackie.pl</w:t>
        </w:r>
      </w:hyperlink>
      <w:r w:rsidR="00513854">
        <w:t xml:space="preserve"> w </w:t>
      </w:r>
      <w:r w:rsidRPr="00790650">
        <w:t>zakładce</w:t>
      </w:r>
      <w:r w:rsidR="00962028">
        <w:t>:</w:t>
      </w:r>
      <w:r w:rsidRPr="00790650">
        <w:t xml:space="preserve"> </w:t>
      </w:r>
      <w:r w:rsidR="003029E3" w:rsidRPr="003029E3">
        <w:t>Dla Mieszkańców - Edukacja i Nauka - Dotacje dla uczelni.</w:t>
      </w:r>
    </w:p>
    <w:p w14:paraId="18359A82" w14:textId="77777777" w:rsidR="00CF479F" w:rsidRPr="00D3180A" w:rsidRDefault="00CF479F" w:rsidP="00B353F4">
      <w:pPr>
        <w:pStyle w:val="Nagwek2"/>
      </w:pPr>
      <w:r w:rsidRPr="00D3180A">
        <w:t xml:space="preserve">§ </w:t>
      </w:r>
      <w:r w:rsidR="00790650">
        <w:t>4</w:t>
      </w:r>
    </w:p>
    <w:p w14:paraId="5B7520B3" w14:textId="77777777" w:rsidR="00D3180A" w:rsidRDefault="00CF479F" w:rsidP="007E3737">
      <w:pPr>
        <w:spacing w:line="276" w:lineRule="auto"/>
        <w:rPr>
          <w:rFonts w:cs="Arial"/>
          <w:sz w:val="23"/>
          <w:szCs w:val="23"/>
        </w:rPr>
      </w:pPr>
      <w:r w:rsidRPr="00B353F4">
        <w:t>Uchwała wchodzi w życie z dniem podjęcia</w:t>
      </w:r>
      <w:r>
        <w:rPr>
          <w:rFonts w:cs="Arial"/>
          <w:sz w:val="23"/>
          <w:szCs w:val="23"/>
        </w:rPr>
        <w:t>.</w:t>
      </w:r>
    </w:p>
    <w:p w14:paraId="37746B10" w14:textId="77777777" w:rsidR="00CF479F" w:rsidRDefault="00CF479F" w:rsidP="00B04A51">
      <w:pPr>
        <w:spacing w:line="276" w:lineRule="auto"/>
        <w:rPr>
          <w:rFonts w:cs="Arial"/>
          <w:sz w:val="23"/>
          <w:szCs w:val="23"/>
        </w:rPr>
      </w:pPr>
    </w:p>
    <w:sectPr w:rsidR="00CF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37"/>
    <w:rsid w:val="00040A52"/>
    <w:rsid w:val="00065042"/>
    <w:rsid w:val="000E5158"/>
    <w:rsid w:val="00183087"/>
    <w:rsid w:val="00212A78"/>
    <w:rsid w:val="002F0D50"/>
    <w:rsid w:val="003029E3"/>
    <w:rsid w:val="003322A5"/>
    <w:rsid w:val="00385250"/>
    <w:rsid w:val="00492B80"/>
    <w:rsid w:val="00513854"/>
    <w:rsid w:val="00517EFD"/>
    <w:rsid w:val="005B1BF0"/>
    <w:rsid w:val="005B46A4"/>
    <w:rsid w:val="0060632B"/>
    <w:rsid w:val="00607CB0"/>
    <w:rsid w:val="00696351"/>
    <w:rsid w:val="006E6FC7"/>
    <w:rsid w:val="006F2065"/>
    <w:rsid w:val="00790650"/>
    <w:rsid w:val="007C28A9"/>
    <w:rsid w:val="007E3737"/>
    <w:rsid w:val="008408B3"/>
    <w:rsid w:val="008517AA"/>
    <w:rsid w:val="008554C6"/>
    <w:rsid w:val="0087247B"/>
    <w:rsid w:val="008B4EC2"/>
    <w:rsid w:val="009040C4"/>
    <w:rsid w:val="00912FA5"/>
    <w:rsid w:val="009328F5"/>
    <w:rsid w:val="00946D8B"/>
    <w:rsid w:val="00962028"/>
    <w:rsid w:val="00AB1ECF"/>
    <w:rsid w:val="00B026D2"/>
    <w:rsid w:val="00B04A51"/>
    <w:rsid w:val="00B15756"/>
    <w:rsid w:val="00B17F32"/>
    <w:rsid w:val="00B353F4"/>
    <w:rsid w:val="00B403E5"/>
    <w:rsid w:val="00BA196F"/>
    <w:rsid w:val="00C01E97"/>
    <w:rsid w:val="00CA6F2A"/>
    <w:rsid w:val="00CF479F"/>
    <w:rsid w:val="00D05005"/>
    <w:rsid w:val="00D27DBD"/>
    <w:rsid w:val="00D3180A"/>
    <w:rsid w:val="00DD0C40"/>
    <w:rsid w:val="00E135AE"/>
    <w:rsid w:val="00E70A46"/>
    <w:rsid w:val="00EA62EF"/>
    <w:rsid w:val="00E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6DA7"/>
  <w15:docId w15:val="{5ACCC2A8-8DF0-447A-B399-EACC9C9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3F4"/>
    <w:pPr>
      <w:spacing w:line="254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3F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3F4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06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0C40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353F4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3F4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353F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53F4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naboru wniosków o przyznanie dotacji celowych z budżetu Województwa Podkarpackiego dla uczelni w 2024 roku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naboru wniosków o przyznanie dotacji celowych z budżetu Województwa Podkarpackiego dla uczelni w 2024 roku</dc:title>
  <dc:subject/>
  <dc:creator>Franczyk Małgorzata</dc:creator>
  <cp:keywords/>
  <dc:description/>
  <cp:lastModifiedBy>Szczepański Marcin</cp:lastModifiedBy>
  <cp:revision>13</cp:revision>
  <cp:lastPrinted>2019-04-09T11:30:00Z</cp:lastPrinted>
  <dcterms:created xsi:type="dcterms:W3CDTF">2022-03-18T12:51:00Z</dcterms:created>
  <dcterms:modified xsi:type="dcterms:W3CDTF">2024-02-28T07:31:00Z</dcterms:modified>
</cp:coreProperties>
</file>